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D2AFBEC">
      <w:pPr>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All nursing employees are entitled to take reasonable breaks to express breast milk for up to [</w:t>
      </w:r>
      <w:r w:rsidRPr="7FE912FE" w:rsidR="51A025DF">
        <w:rPr>
          <w:rFonts w:ascii="Calibri" w:hAnsi="Calibri" w:eastAsia="Calibri" w:cs="Calibri"/>
          <w:b w:val="0"/>
          <w:bCs w:val="0"/>
          <w:sz w:val="22"/>
          <w:szCs w:val="22"/>
          <w:highlight w:val="yellow"/>
        </w:rPr>
        <w:t>one/[NUMBER]</w:t>
      </w:r>
      <w:r w:rsidRPr="7FE912FE" w:rsidR="51A025DF">
        <w:rPr>
          <w:rFonts w:ascii="Calibri" w:hAnsi="Calibri" w:eastAsia="Calibri" w:cs="Calibri"/>
          <w:b w:val="0"/>
          <w:bCs w:val="0"/>
          <w:sz w:val="22"/>
          <w:szCs w:val="22"/>
        </w:rPr>
        <w:t>] year[</w:t>
      </w:r>
      <w:r w:rsidRPr="7FE912FE" w:rsidR="51A025DF">
        <w:rPr>
          <w:rFonts w:ascii="Calibri" w:hAnsi="Calibri" w:eastAsia="Calibri" w:cs="Calibri"/>
          <w:b w:val="0"/>
          <w:bCs w:val="0"/>
          <w:sz w:val="22"/>
          <w:szCs w:val="22"/>
          <w:highlight w:val="yellow"/>
        </w:rPr>
        <w:t>s</w:t>
      </w:r>
      <w:r w:rsidRPr="7FE912FE" w:rsidR="51A025DF">
        <w:rPr>
          <w:rFonts w:ascii="Calibri" w:hAnsi="Calibri" w:eastAsia="Calibri" w:cs="Calibri"/>
          <w:b w:val="0"/>
          <w:bCs w:val="0"/>
          <w:sz w:val="22"/>
          <w:szCs w:val="22"/>
        </w:rPr>
        <w:t xml:space="preserve">] following the birth of their </w:t>
      </w:r>
      <w:bookmarkStart w:name="_Int_mTYrQk93" w:id="1942085629"/>
      <w:r w:rsidRPr="7FE912FE" w:rsidR="51A025DF">
        <w:rPr>
          <w:rFonts w:ascii="Calibri" w:hAnsi="Calibri" w:eastAsia="Calibri" w:cs="Calibri"/>
          <w:b w:val="0"/>
          <w:bCs w:val="0"/>
          <w:sz w:val="22"/>
          <w:szCs w:val="22"/>
        </w:rPr>
        <w:t>child[</w:t>
      </w:r>
      <w:bookmarkEnd w:id="1942085629"/>
      <w:r w:rsidRPr="7FE912FE" w:rsidR="51A025DF">
        <w:rPr>
          <w:rFonts w:ascii="Calibri" w:hAnsi="Calibri" w:eastAsia="Calibri" w:cs="Calibri"/>
          <w:b w:val="0"/>
          <w:bCs w:val="0"/>
          <w:sz w:val="22"/>
          <w:szCs w:val="22"/>
          <w:highlight w:val="yellow"/>
        </w:rPr>
        <w:t xml:space="preserve">, </w:t>
      </w:r>
      <w:r w:rsidRPr="7FE912FE" w:rsidR="51A025DF">
        <w:rPr>
          <w:rFonts w:ascii="Calibri" w:hAnsi="Calibri" w:eastAsia="Calibri" w:cs="Calibri"/>
          <w:b w:val="0"/>
          <w:bCs w:val="0"/>
          <w:sz w:val="22"/>
          <w:szCs w:val="22"/>
          <w:highlight w:val="yellow"/>
        </w:rPr>
        <w:t>u</w:t>
      </w:r>
      <w:r w:rsidRPr="7FE912FE" w:rsidR="51A025DF">
        <w:rPr>
          <w:rFonts w:ascii="Calibri" w:hAnsi="Calibri" w:eastAsia="Calibri" w:cs="Calibri"/>
          <w:b w:val="0"/>
          <w:bCs w:val="0"/>
          <w:sz w:val="22"/>
          <w:szCs w:val="22"/>
          <w:highlight w:val="yellow"/>
        </w:rPr>
        <w:t>nless this creates an undue hardship for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highlight w:val="yellow"/>
        </w:rPr>
        <w:t>]</w:t>
      </w:r>
      <w:r w:rsidRPr="7FE912FE" w:rsidR="51A025DF">
        <w:rPr>
          <w:rFonts w:ascii="Calibri" w:hAnsi="Calibri" w:eastAsia="Calibri" w:cs="Calibri"/>
          <w:b w:val="0"/>
          <w:bCs w:val="0"/>
          <w:sz w:val="22"/>
          <w:szCs w:val="22"/>
        </w:rPr>
        <w:t>].</w:t>
      </w:r>
    </w:p>
    <w:p w:rsidR="51A025DF" w:rsidP="780FC434" w:rsidRDefault="51A025DF" w14:paraId="2BC3DE56" w14:textId="13FEC186">
      <w:pPr>
        <w:pStyle w:val="Normal"/>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7FE912FE" w:rsidR="51A025DF">
        <w:rPr>
          <w:rFonts w:ascii="Calibri" w:hAnsi="Calibri" w:eastAsia="Calibri" w:cs="Calibri"/>
          <w:b w:val="0"/>
          <w:bCs w:val="0"/>
          <w:sz w:val="22"/>
          <w:szCs w:val="22"/>
        </w:rPr>
        <w:t>inform [</w:t>
      </w:r>
      <w:r w:rsidRPr="7FE912FE" w:rsidR="51A025DF">
        <w:rPr>
          <w:rFonts w:ascii="Calibri" w:hAnsi="Calibri" w:eastAsia="Calibri" w:cs="Calibri"/>
          <w:b w:val="0"/>
          <w:bCs w:val="0"/>
          <w:sz w:val="22"/>
          <w:szCs w:val="22"/>
          <w:highlight w:val="yellow"/>
        </w:rPr>
        <w:t>[</w:t>
      </w:r>
      <w:bookmarkEnd w:id="1833076703"/>
      <w:r w:rsidRPr="7FE912FE" w:rsidR="51A025DF">
        <w:rPr>
          <w:rFonts w:ascii="Calibri" w:hAnsi="Calibri" w:eastAsia="Calibri" w:cs="Calibri"/>
          <w:b w:val="0"/>
          <w:bCs w:val="0"/>
          <w:sz w:val="22"/>
          <w:szCs w:val="22"/>
          <w:highlight w:val="yellow"/>
        </w:rPr>
        <w:t>POSITION]/the [DEPARTMENT NAME] Department</w:t>
      </w:r>
      <w:r w:rsidRPr="7FE912FE" w:rsidR="51A025DF">
        <w:rPr>
          <w:rFonts w:ascii="Calibri" w:hAnsi="Calibri" w:eastAsia="Calibri" w:cs="Calibri"/>
          <w:b w:val="0"/>
          <w:bCs w:val="0"/>
          <w:sz w:val="22"/>
          <w:szCs w:val="22"/>
        </w:rPr>
        <w:t xml:space="preserve">] of their </w:t>
      </w:r>
      <w:bookmarkStart w:name="_Int_L3ERG0T0" w:id="559599089"/>
      <w:r w:rsidRPr="7FE912FE" w:rsidR="51A025DF">
        <w:rPr>
          <w:rFonts w:ascii="Calibri" w:hAnsi="Calibri" w:eastAsia="Calibri" w:cs="Calibri"/>
          <w:b w:val="0"/>
          <w:bCs w:val="0"/>
          <w:sz w:val="22"/>
          <w:szCs w:val="22"/>
        </w:rPr>
        <w:t>intentions[</w:t>
      </w:r>
      <w:bookmarkEnd w:id="559599089"/>
      <w:r w:rsidRPr="7FE912FE" w:rsidR="51A025DF">
        <w:rPr>
          <w:rFonts w:ascii="Calibri" w:hAnsi="Calibri" w:eastAsia="Calibri" w:cs="Calibri"/>
          <w:b w:val="0"/>
          <w:bCs w:val="0"/>
          <w:sz w:val="22"/>
          <w:szCs w:val="22"/>
          <w:highlight w:val="yellow"/>
        </w:rPr>
        <w:t xml:space="preserve">, </w:t>
      </w:r>
      <w:r w:rsidRPr="7FE912FE" w:rsidR="51A025DF">
        <w:rPr>
          <w:rFonts w:ascii="Calibri" w:hAnsi="Calibri" w:eastAsia="Calibri" w:cs="Calibri"/>
          <w:b w:val="0"/>
          <w:bCs w:val="0"/>
          <w:sz w:val="22"/>
          <w:szCs w:val="22"/>
          <w:highlight w:val="yellow"/>
        </w:rPr>
        <w:t>s</w:t>
      </w:r>
      <w:r w:rsidRPr="7FE912FE" w:rsidR="51A025DF">
        <w:rPr>
          <w:rFonts w:ascii="Calibri" w:hAnsi="Calibri" w:eastAsia="Calibri" w:cs="Calibri"/>
          <w:b w:val="0"/>
          <w:bCs w:val="0"/>
          <w:sz w:val="22"/>
          <w:szCs w:val="22"/>
          <w:highlight w:val="yellow"/>
        </w:rPr>
        <w:t>uch as during discussions about returning to work after childbirth-related leave</w:t>
      </w:r>
      <w:r w:rsidRPr="7FE912FE"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6560D8F8">
      <w:pPr>
        <w:pStyle w:val="Normal"/>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w:t>
      </w:r>
      <w:r w:rsidRPr="7FE912FE" w:rsidR="51A025DF">
        <w:rPr>
          <w:rFonts w:ascii="Calibri" w:hAnsi="Calibri" w:eastAsia="Calibri" w:cs="Calibri"/>
          <w:b w:val="0"/>
          <w:bCs w:val="0"/>
          <w:sz w:val="22"/>
          <w:szCs w:val="22"/>
          <w:highlight w:val="yellow"/>
        </w:rPr>
        <w:t>[</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 xml:space="preserve">] has </w:t>
      </w:r>
      <w:r w:rsidRPr="7FE912FE" w:rsidR="51A025DF">
        <w:rPr>
          <w:rFonts w:ascii="Calibri" w:hAnsi="Calibri" w:eastAsia="Calibri" w:cs="Calibri"/>
          <w:b w:val="0"/>
          <w:bCs w:val="0"/>
          <w:sz w:val="22"/>
          <w:szCs w:val="22"/>
        </w:rPr>
        <w:t>designated</w:t>
      </w:r>
      <w:r w:rsidRPr="7FE912FE" w:rsidR="51A025DF">
        <w:rPr>
          <w:rFonts w:ascii="Calibri" w:hAnsi="Calibri" w:eastAsia="Calibri" w:cs="Calibri"/>
          <w:b w:val="0"/>
          <w:bCs w:val="0"/>
          <w:sz w:val="22"/>
          <w:szCs w:val="22"/>
        </w:rPr>
        <w:t xml:space="preserve"> [</w:t>
      </w:r>
      <w:r w:rsidRPr="7FE912FE" w:rsidR="51A025DF">
        <w:rPr>
          <w:rFonts w:ascii="Calibri" w:hAnsi="Calibri" w:eastAsia="Calibri" w:cs="Calibri"/>
          <w:b w:val="0"/>
          <w:bCs w:val="0"/>
          <w:sz w:val="22"/>
          <w:szCs w:val="22"/>
          <w:highlight w:val="yellow"/>
        </w:rPr>
        <w:t>LOCATION</w:t>
      </w:r>
      <w:r w:rsidRPr="7FE912FE" w:rsidR="51A025DF">
        <w:rPr>
          <w:rFonts w:ascii="Calibri" w:hAnsi="Calibri" w:eastAsia="Calibri" w:cs="Calibri"/>
          <w:b w:val="0"/>
          <w:bCs w:val="0"/>
          <w:sz w:val="22"/>
          <w:szCs w:val="22"/>
        </w:rPr>
        <w:t>] as the lactation room. [</w:t>
      </w:r>
      <w:r w:rsidRPr="7FE912FE" w:rsidR="51A025DF">
        <w:rPr>
          <w:rFonts w:ascii="Calibri" w:hAnsi="Calibri" w:eastAsia="Calibri" w:cs="Calibri"/>
          <w:b w:val="0"/>
          <w:bCs w:val="0"/>
          <w:sz w:val="22"/>
          <w:szCs w:val="22"/>
          <w:highlight w:val="yellow"/>
        </w:rPr>
        <w:t>Employees may reserve the lactation room by [DESCRIPTION OF RESERVATION SYSTEM].</w:t>
      </w:r>
      <w:r w:rsidRPr="7FE912FE"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6F20919">
      <w:pPr>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Lactation breaks under this policy are [</w:t>
      </w:r>
      <w:r w:rsidRPr="7FE912FE" w:rsidR="51A025DF">
        <w:rPr>
          <w:rFonts w:ascii="Calibri" w:hAnsi="Calibri" w:eastAsia="Calibri" w:cs="Calibri"/>
          <w:b w:val="0"/>
          <w:bCs w:val="0"/>
          <w:sz w:val="22"/>
          <w:szCs w:val="22"/>
          <w:highlight w:val="yellow"/>
        </w:rPr>
        <w:t>paid/unpaid</w:t>
      </w:r>
      <w:r w:rsidRPr="7FE912FE" w:rsidR="51A025DF">
        <w:rPr>
          <w:rFonts w:ascii="Calibri" w:hAnsi="Calibri" w:eastAsia="Calibri" w:cs="Calibri"/>
          <w:b w:val="0"/>
          <w:bCs w:val="0"/>
          <w:sz w:val="22"/>
          <w:szCs w:val="22"/>
        </w:rPr>
        <w:t>]. [</w:t>
      </w:r>
      <w:r w:rsidRPr="7FE912FE" w:rsidR="51A025DF">
        <w:rPr>
          <w:rFonts w:ascii="Calibri" w:hAnsi="Calibri" w:eastAsia="Calibri" w:cs="Calibri"/>
          <w:b w:val="0"/>
          <w:bCs w:val="0"/>
          <w:sz w:val="22"/>
          <w:szCs w:val="22"/>
          <w:highlight w:val="yellow"/>
        </w:rPr>
        <w:t>Employees who choose to use their [meal/lunch/rest/[OTHER]</w:t>
      </w:r>
      <w:r w:rsidRPr="7FE912FE" w:rsidR="51A025DF">
        <w:rPr>
          <w:rFonts w:ascii="Calibri" w:hAnsi="Calibri" w:eastAsia="Calibri" w:cs="Calibri"/>
          <w:b w:val="0"/>
          <w:bCs w:val="0"/>
          <w:sz w:val="22"/>
          <w:szCs w:val="22"/>
        </w:rPr>
        <w:t>] break time for expressing breast milk should notify [</w:t>
      </w:r>
      <w:r w:rsidRPr="7FE912FE" w:rsidR="51A025DF">
        <w:rPr>
          <w:rFonts w:ascii="Calibri" w:hAnsi="Calibri" w:eastAsia="Calibri" w:cs="Calibri"/>
          <w:b w:val="0"/>
          <w:bCs w:val="0"/>
          <w:sz w:val="22"/>
          <w:szCs w:val="22"/>
          <w:highlight w:val="yellow"/>
        </w:rPr>
        <w:t>[POSITION]/the [DEPARTMENT NAME] Department</w:t>
      </w:r>
      <w:r w:rsidRPr="7FE912FE" w:rsidR="51A025DF">
        <w:rPr>
          <w:rFonts w:ascii="Calibri" w:hAnsi="Calibri" w:eastAsia="Calibri" w:cs="Calibri"/>
          <w:b w:val="0"/>
          <w:bCs w:val="0"/>
          <w:sz w:val="22"/>
          <w:szCs w:val="22"/>
        </w:rPr>
        <w:t xml:space="preserve">] and will be compensated </w:t>
      </w:r>
      <w:r w:rsidRPr="7FE912FE" w:rsidR="51A025DF">
        <w:rPr>
          <w:rFonts w:ascii="Calibri" w:hAnsi="Calibri" w:eastAsia="Calibri" w:cs="Calibri"/>
          <w:b w:val="0"/>
          <w:bCs w:val="0"/>
          <w:sz w:val="22"/>
          <w:szCs w:val="22"/>
        </w:rPr>
        <w:t>in accordance with</w:t>
      </w:r>
      <w:r w:rsidRPr="7FE912FE" w:rsidR="51A025DF">
        <w:rPr>
          <w:rFonts w:ascii="Calibri" w:hAnsi="Calibri" w:eastAsia="Calibri" w:cs="Calibri"/>
          <w:b w:val="0"/>
          <w:bCs w:val="0"/>
          <w:sz w:val="22"/>
          <w:szCs w:val="22"/>
        </w:rPr>
        <w:t xml:space="preserve">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]'s policy on [</w:t>
      </w:r>
      <w:r w:rsidRPr="7FE912FE" w:rsidR="51A025DF">
        <w:rPr>
          <w:rFonts w:ascii="Calibri" w:hAnsi="Calibri" w:eastAsia="Calibri" w:cs="Calibri"/>
          <w:b w:val="0"/>
          <w:bCs w:val="0"/>
          <w:sz w:val="22"/>
          <w:szCs w:val="22"/>
          <w:highlight w:val="yellow"/>
        </w:rPr>
        <w:t>meal/lunch/rest/[OTHER]] breaks.</w:t>
      </w:r>
      <w:r w:rsidRPr="7FE912FE" w:rsidR="51A025DF">
        <w:rPr>
          <w:rFonts w:ascii="Calibri" w:hAnsi="Calibri" w:eastAsia="Calibri" w:cs="Calibri"/>
          <w:b w:val="0"/>
          <w:bCs w:val="0"/>
          <w:sz w:val="22"/>
          <w:szCs w:val="22"/>
        </w:rPr>
        <w:t>]</w:t>
      </w:r>
    </w:p>
    <w:p w:rsidR="51A025DF" w:rsidP="780FC434" w:rsidRDefault="51A025DF" w14:paraId="7E6F9A78" w14:textId="255DEC9A">
      <w:pPr>
        <w:pStyle w:val="Normal"/>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 xml:space="preserve">Employees </w:t>
      </w:r>
      <w:r w:rsidRPr="7FE912FE" w:rsidR="51A025DF">
        <w:rPr>
          <w:rFonts w:ascii="Calibri" w:hAnsi="Calibri" w:eastAsia="Calibri" w:cs="Calibri"/>
          <w:b w:val="0"/>
          <w:bCs w:val="0"/>
          <w:sz w:val="22"/>
          <w:szCs w:val="22"/>
        </w:rPr>
        <w:t>required</w:t>
      </w:r>
      <w:r w:rsidRPr="7FE912FE" w:rsidR="51A025DF">
        <w:rPr>
          <w:rFonts w:ascii="Calibri" w:hAnsi="Calibri" w:eastAsia="Calibri" w:cs="Calibri"/>
          <w:b w:val="0"/>
          <w:bCs w:val="0"/>
          <w:sz w:val="22"/>
          <w:szCs w:val="22"/>
        </w:rPr>
        <w:t xml:space="preserve"> to record time [</w:t>
      </w:r>
      <w:r w:rsidRPr="7FE912FE" w:rsidR="51A025DF">
        <w:rPr>
          <w:rFonts w:ascii="Calibri" w:hAnsi="Calibri" w:eastAsia="Calibri" w:cs="Calibri"/>
          <w:b w:val="0"/>
          <w:bCs w:val="0"/>
          <w:sz w:val="22"/>
          <w:szCs w:val="22"/>
          <w:highlight w:val="yellow"/>
        </w:rPr>
        <w:t>under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highlight w:val="yellow"/>
        </w:rPr>
        <w:t>]'s timekeeping policy</w:t>
      </w:r>
      <w:r w:rsidRPr="7FE912FE" w:rsidR="51A025DF">
        <w:rPr>
          <w:rFonts w:ascii="Calibri" w:hAnsi="Calibri" w:eastAsia="Calibri" w:cs="Calibri"/>
          <w:b w:val="0"/>
          <w:bCs w:val="0"/>
          <w:sz w:val="22"/>
          <w:szCs w:val="22"/>
        </w:rPr>
        <w:t>] must [</w:t>
      </w:r>
      <w:r w:rsidRPr="7FE912FE"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7FE912FE" w:rsidR="51A025DF">
        <w:rPr>
          <w:rFonts w:ascii="Calibri" w:hAnsi="Calibri" w:eastAsia="Calibri" w:cs="Calibri"/>
          <w:b w:val="0"/>
          <w:bCs w:val="0"/>
          <w:sz w:val="22"/>
          <w:szCs w:val="22"/>
        </w:rPr>
        <w:t>], following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4FF2E5D">
      <w:pPr>
        <w:pStyle w:val="Normal"/>
        <w:spacing w:line="276" w:lineRule="auto"/>
        <w:jc w:val="both"/>
        <w:rPr>
          <w:rFonts w:ascii="Calibri" w:hAnsi="Calibri" w:eastAsia="Calibri" w:cs="Calibri"/>
          <w:b w:val="0"/>
          <w:bCs w:val="0"/>
          <w:sz w:val="22"/>
          <w:szCs w:val="22"/>
        </w:rPr>
      </w:pPr>
      <w:r w:rsidRPr="7FE912FE" w:rsidR="693CEFB5">
        <w:rPr>
          <w:rFonts w:ascii="Calibri" w:hAnsi="Calibri" w:eastAsia="Calibri" w:cs="Calibri"/>
          <w:b w:val="0"/>
          <w:bCs w:val="0"/>
          <w:sz w:val="22"/>
          <w:szCs w:val="22"/>
        </w:rPr>
        <w:t xml:space="preserve">If you </w:t>
      </w:r>
      <w:r w:rsidRPr="7FE912FE" w:rsidR="693CEFB5">
        <w:rPr>
          <w:rFonts w:ascii="Calibri" w:hAnsi="Calibri" w:eastAsia="Calibri" w:cs="Calibri"/>
          <w:b w:val="0"/>
          <w:bCs w:val="0"/>
          <w:sz w:val="22"/>
          <w:szCs w:val="22"/>
        </w:rPr>
        <w:t>require</w:t>
      </w:r>
      <w:r w:rsidRPr="7FE912FE" w:rsidR="693CEFB5">
        <w:rPr>
          <w:rFonts w:ascii="Calibri" w:hAnsi="Calibri" w:eastAsia="Calibri" w:cs="Calibri"/>
          <w:b w:val="0"/>
          <w:bCs w:val="0"/>
          <w:sz w:val="22"/>
          <w:szCs w:val="22"/>
        </w:rPr>
        <w:t xml:space="preserve"> </w:t>
      </w:r>
      <w:r w:rsidRPr="7FE912FE" w:rsidR="693CEFB5">
        <w:rPr>
          <w:rFonts w:ascii="Calibri" w:hAnsi="Calibri" w:eastAsia="Calibri" w:cs="Calibri"/>
          <w:b w:val="0"/>
          <w:bCs w:val="0"/>
          <w:sz w:val="22"/>
          <w:szCs w:val="22"/>
        </w:rPr>
        <w:t>additional</w:t>
      </w:r>
      <w:r w:rsidRPr="7FE912FE"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7FE912FE" w:rsidR="693CEFB5">
        <w:rPr>
          <w:rFonts w:ascii="Calibri" w:hAnsi="Calibri" w:eastAsia="Calibri" w:cs="Calibri"/>
          <w:b w:val="0"/>
          <w:bCs w:val="0"/>
          <w:sz w:val="22"/>
          <w:szCs w:val="22"/>
        </w:rPr>
        <w:t>facilitate</w:t>
      </w:r>
      <w:r w:rsidRPr="7FE912FE" w:rsidR="693CEFB5">
        <w:rPr>
          <w:rFonts w:ascii="Calibri" w:hAnsi="Calibri" w:eastAsia="Calibri" w:cs="Calibri"/>
          <w:b w:val="0"/>
          <w:bCs w:val="0"/>
          <w:sz w:val="22"/>
          <w:szCs w:val="22"/>
        </w:rPr>
        <w:t xml:space="preserve"> lactation breaks, please </w:t>
      </w:r>
      <w:bookmarkStart w:name="_Int_OtFI4Z9K" w:id="172064711"/>
      <w:r w:rsidRPr="7FE912FE" w:rsidR="693CEFB5">
        <w:rPr>
          <w:rFonts w:ascii="Calibri" w:hAnsi="Calibri" w:eastAsia="Calibri" w:cs="Calibri"/>
          <w:b w:val="0"/>
          <w:bCs w:val="0"/>
          <w:sz w:val="22"/>
          <w:szCs w:val="22"/>
        </w:rPr>
        <w:t>contact [</w:t>
      </w:r>
      <w:r w:rsidRPr="7FE912FE" w:rsidR="693CEFB5">
        <w:rPr>
          <w:rFonts w:ascii="Calibri" w:hAnsi="Calibri" w:eastAsia="Calibri" w:cs="Calibri"/>
          <w:b w:val="0"/>
          <w:bCs w:val="0"/>
          <w:sz w:val="22"/>
          <w:szCs w:val="22"/>
          <w:highlight w:val="yellow"/>
        </w:rPr>
        <w:t>[</w:t>
      </w:r>
      <w:bookmarkEnd w:id="172064711"/>
      <w:r w:rsidRPr="7FE912FE" w:rsidR="693CEFB5">
        <w:rPr>
          <w:rFonts w:ascii="Calibri" w:hAnsi="Calibri" w:eastAsia="Calibri" w:cs="Calibri"/>
          <w:b w:val="0"/>
          <w:bCs w:val="0"/>
          <w:sz w:val="22"/>
          <w:szCs w:val="22"/>
          <w:highlight w:val="yellow"/>
        </w:rPr>
        <w:t>POSITION]/the [DEPARTMENT NAME] Department</w:t>
      </w:r>
      <w:r w:rsidRPr="7FE912FE" w:rsidR="693CEFB5">
        <w:rPr>
          <w:rFonts w:ascii="Calibri" w:hAnsi="Calibri" w:eastAsia="Calibri" w:cs="Calibri"/>
          <w:b w:val="0"/>
          <w:bCs w:val="0"/>
          <w:sz w:val="22"/>
          <w:szCs w:val="22"/>
        </w:rPr>
        <w:t>]. [</w:t>
      </w:r>
      <w:r w:rsidRPr="7FE912FE" w:rsidR="119014E1">
        <w:rPr>
          <w:rFonts w:ascii="Calibri" w:hAnsi="Calibri" w:eastAsia="Calibri" w:cs="Calibri"/>
          <w:b w:val="0"/>
          <w:bCs w:val="0"/>
          <w:sz w:val="22"/>
          <w:szCs w:val="22"/>
          <w:highlight w:val="yellow"/>
        </w:rPr>
        <w:t>EMPLOYER'S NAME</w:t>
      </w:r>
      <w:r w:rsidRPr="7FE912FE"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3C7FF0AF">
      <w:pPr>
        <w:pStyle w:val="Normal"/>
        <w:spacing w:line="276" w:lineRule="auto"/>
        <w:jc w:val="both"/>
        <w:rPr>
          <w:rFonts w:ascii="Calibri" w:hAnsi="Calibri" w:eastAsia="Calibri" w:cs="Calibri"/>
          <w:b w:val="0"/>
          <w:bCs w:val="0"/>
          <w:sz w:val="22"/>
          <w:szCs w:val="22"/>
          <w:u w:val="none"/>
        </w:rPr>
      </w:pPr>
      <w:r w:rsidRPr="7FE912FE" w:rsidR="024905B0">
        <w:rPr>
          <w:rFonts w:ascii="Calibri" w:hAnsi="Calibri" w:eastAsia="Calibri" w:cs="Calibri"/>
          <w:b w:val="0"/>
          <w:bCs w:val="0"/>
          <w:sz w:val="22"/>
          <w:szCs w:val="22"/>
          <w:u w:val="none"/>
        </w:rPr>
        <w:t>[</w:t>
      </w:r>
      <w:r w:rsidRPr="7FE912FE" w:rsidR="119014E1">
        <w:rPr>
          <w:rFonts w:ascii="Calibri" w:hAnsi="Calibri" w:eastAsia="Calibri" w:cs="Calibri"/>
          <w:b w:val="0"/>
          <w:bCs w:val="0"/>
          <w:sz w:val="22"/>
          <w:szCs w:val="22"/>
          <w:highlight w:val="yellow"/>
          <w:u w:val="none"/>
        </w:rPr>
        <w:t>EMPLOYER'S NAME</w:t>
      </w:r>
      <w:r w:rsidRPr="7FE912FE"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B6DDDEB">
      <w:pPr>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 xml:space="preserve">] </w:t>
      </w:r>
      <w:r w:rsidRPr="7FE912FE" w:rsidR="51A025DF">
        <w:rPr>
          <w:rFonts w:ascii="Calibri" w:hAnsi="Calibri" w:eastAsia="Calibri" w:cs="Calibri"/>
          <w:b w:val="0"/>
          <w:bCs w:val="0"/>
          <w:sz w:val="22"/>
          <w:szCs w:val="22"/>
        </w:rPr>
        <w:t>strictly prohibits</w:t>
      </w:r>
      <w:r w:rsidRPr="7FE912FE"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7FE912FE" w:rsidR="51A025DF">
        <w:rPr>
          <w:rFonts w:ascii="Calibri" w:hAnsi="Calibri" w:eastAsia="Calibri" w:cs="Calibri"/>
          <w:b w:val="0"/>
          <w:bCs w:val="0"/>
          <w:sz w:val="22"/>
          <w:szCs w:val="22"/>
        </w:rPr>
        <w:t>regarding</w:t>
      </w:r>
      <w:r w:rsidRPr="7FE912FE"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6ADCB5B">
      <w:pPr>
        <w:pStyle w:val="Normal"/>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7FE912FE" w:rsidR="51A025DF">
        <w:rPr>
          <w:rFonts w:ascii="Calibri" w:hAnsi="Calibri" w:eastAsia="Calibri" w:cs="Calibri"/>
          <w:b w:val="0"/>
          <w:bCs w:val="0"/>
          <w:sz w:val="22"/>
          <w:szCs w:val="22"/>
        </w:rPr>
        <w:t>immediately</w:t>
      </w:r>
      <w:r w:rsidRPr="7FE912FE" w:rsidR="51A025DF">
        <w:rPr>
          <w:rFonts w:ascii="Calibri" w:hAnsi="Calibri" w:eastAsia="Calibri" w:cs="Calibri"/>
          <w:b w:val="0"/>
          <w:bCs w:val="0"/>
          <w:sz w:val="22"/>
          <w:szCs w:val="22"/>
        </w:rPr>
        <w:t xml:space="preserve"> to the [</w:t>
      </w:r>
      <w:r w:rsidRPr="7FE912FE" w:rsidR="51A025DF">
        <w:rPr>
          <w:rFonts w:ascii="Calibri" w:hAnsi="Calibri" w:eastAsia="Calibri" w:cs="Calibri"/>
          <w:b w:val="0"/>
          <w:bCs w:val="0"/>
          <w:sz w:val="22"/>
          <w:szCs w:val="22"/>
          <w:highlight w:val="yellow"/>
        </w:rPr>
        <w:t>DEPARTMENT NAME</w:t>
      </w:r>
      <w:r w:rsidRPr="7FE912FE" w:rsidR="51A025DF">
        <w:rPr>
          <w:rFonts w:ascii="Calibri" w:hAnsi="Calibri" w:eastAsia="Calibri" w:cs="Calibri"/>
          <w:b w:val="0"/>
          <w:bCs w:val="0"/>
          <w:sz w:val="22"/>
          <w:szCs w:val="22"/>
        </w:rPr>
        <w:t>] Department. Without such reports,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837833F">
      <w:pPr>
        <w:pStyle w:val="Normal"/>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w:t>
      </w:r>
      <w:r w:rsidRPr="7FE912FE" w:rsidR="51A025DF">
        <w:rPr>
          <w:rFonts w:ascii="Calibri" w:hAnsi="Calibri" w:eastAsia="Calibri" w:cs="Calibri"/>
          <w:b w:val="0"/>
          <w:bCs w:val="0"/>
          <w:sz w:val="22"/>
          <w:szCs w:val="22"/>
          <w:highlight w:val="yellow"/>
        </w:rPr>
        <w:t>For more information about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highlight w:val="yellow"/>
        </w:rPr>
        <w:t>]’s Anti-Retaliation Policy, refer to [LOCATION].</w:t>
      </w:r>
      <w:r w:rsidRPr="7FE912FE"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22D6A852">
      <w:pPr>
        <w:spacing w:line="276" w:lineRule="auto"/>
        <w:jc w:val="both"/>
        <w:rPr>
          <w:rFonts w:ascii="Calibri" w:hAnsi="Calibri" w:eastAsia="Calibri" w:cs="Calibri"/>
          <w:b w:val="0"/>
          <w:bCs w:val="0"/>
          <w:sz w:val="22"/>
          <w:szCs w:val="22"/>
        </w:rPr>
      </w:pPr>
      <w:r w:rsidRPr="7FE912FE" w:rsidR="51A025DF">
        <w:rPr>
          <w:rFonts w:ascii="Calibri" w:hAnsi="Calibri" w:eastAsia="Calibri" w:cs="Calibri"/>
          <w:b w:val="0"/>
          <w:bCs w:val="0"/>
          <w:sz w:val="22"/>
          <w:szCs w:val="22"/>
        </w:rPr>
        <w:t xml:space="preserve">The provisions outlined in this policy complement, but do not replace, </w:t>
      </w:r>
      <w:r w:rsidRPr="7FE912FE" w:rsidR="51A025DF">
        <w:rPr>
          <w:rFonts w:ascii="Calibri" w:hAnsi="Calibri" w:eastAsia="Calibri" w:cs="Calibri"/>
          <w:b w:val="0"/>
          <w:bCs w:val="0"/>
          <w:sz w:val="22"/>
          <w:szCs w:val="22"/>
        </w:rPr>
        <w:t>modify</w:t>
      </w:r>
      <w:r w:rsidRPr="7FE912FE" w:rsidR="51A025DF">
        <w:rPr>
          <w:rFonts w:ascii="Calibri" w:hAnsi="Calibri" w:eastAsia="Calibri" w:cs="Calibri"/>
          <w:b w:val="0"/>
          <w:bCs w:val="0"/>
          <w:sz w:val="22"/>
          <w:szCs w:val="22"/>
        </w:rPr>
        <w:t>, or supplement, any terms or conditions specified in a collective bargaining agreement (CBA) between a union and [</w:t>
      </w:r>
      <w:r w:rsidRPr="7FE912FE" w:rsidR="119014E1">
        <w:rPr>
          <w:rFonts w:ascii="Calibri" w:hAnsi="Calibri" w:eastAsia="Calibri" w:cs="Calibri"/>
          <w:b w:val="0"/>
          <w:bCs w:val="0"/>
          <w:sz w:val="22"/>
          <w:szCs w:val="22"/>
          <w:highlight w:val="yellow"/>
        </w:rPr>
        <w:t>EMPLOYER'S NAME</w:t>
      </w:r>
      <w:r w:rsidRPr="7FE912FE"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317DC52">
      <w:pPr>
        <w:pStyle w:val="Normal"/>
        <w:spacing w:line="276" w:lineRule="auto"/>
        <w:jc w:val="both"/>
        <w:rPr>
          <w:rFonts w:ascii="Calibri" w:hAnsi="Calibri" w:eastAsia="Calibri" w:cs="Calibri"/>
          <w:b w:val="0"/>
          <w:bCs w:val="0"/>
          <w:sz w:val="22"/>
          <w:szCs w:val="22"/>
        </w:rPr>
      </w:pPr>
      <w:r w:rsidRPr="03FA0549" w:rsidR="0C94464A">
        <w:rPr>
          <w:rFonts w:ascii="Calibri" w:hAnsi="Calibri" w:eastAsia="Calibri" w:cs="Calibri"/>
          <w:b w:val="0"/>
          <w:bCs w:val="0"/>
          <w:sz w:val="22"/>
          <w:szCs w:val="22"/>
        </w:rPr>
        <w:t xml:space="preserve">This policy </w:t>
      </w:r>
      <w:r w:rsidRPr="03FA0549" w:rsidR="0C94464A">
        <w:rPr>
          <w:rFonts w:ascii="Calibri" w:hAnsi="Calibri" w:eastAsia="Calibri" w:cs="Calibri"/>
          <w:b w:val="0"/>
          <w:bCs w:val="0"/>
          <w:sz w:val="22"/>
          <w:szCs w:val="22"/>
        </w:rPr>
        <w:t>complies with</w:t>
      </w:r>
      <w:r w:rsidRPr="03FA0549" w:rsidR="0C94464A">
        <w:rPr>
          <w:rFonts w:ascii="Calibri" w:hAnsi="Calibri" w:eastAsia="Calibri" w:cs="Calibri"/>
          <w:b w:val="0"/>
          <w:bCs w:val="0"/>
          <w:sz w:val="22"/>
          <w:szCs w:val="22"/>
        </w:rPr>
        <w:t xml:space="preserve"> all applicable labor laws and regulations in the state of </w:t>
      </w:r>
      <w:r w:rsidRPr="03FA0549" w:rsidR="4DA4C271">
        <w:rPr>
          <w:rFonts w:ascii="Calibri" w:hAnsi="Calibri" w:eastAsia="Calibri" w:cs="Calibri"/>
          <w:b w:val="0"/>
          <w:bCs w:val="0"/>
          <w:sz w:val="22"/>
          <w:szCs w:val="22"/>
        </w:rPr>
        <w:t>Pennsylvania</w:t>
      </w:r>
      <w:r w:rsidRPr="03FA0549"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7FE912FE" w:rsidRDefault="51A025DF" w14:paraId="081D2438" w14:textId="113127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E912FE" w:rsidR="119014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7FE912FE" w:rsidRDefault="51A025DF" w14:paraId="154424FD" w14:textId="6129B8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E912FE" w:rsidR="119014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E912FE" w:rsidR="119014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E912F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3FA0549"/>
    <w:rsid w:val="0C8568D1"/>
    <w:rsid w:val="0C94464A"/>
    <w:rsid w:val="0D32D8DC"/>
    <w:rsid w:val="0F43C122"/>
    <w:rsid w:val="10466C6C"/>
    <w:rsid w:val="10DF9E29"/>
    <w:rsid w:val="119014E1"/>
    <w:rsid w:val="13384220"/>
    <w:rsid w:val="1ACF313C"/>
    <w:rsid w:val="22330368"/>
    <w:rsid w:val="31AC1B40"/>
    <w:rsid w:val="3B10F105"/>
    <w:rsid w:val="42E50727"/>
    <w:rsid w:val="493DB2D6"/>
    <w:rsid w:val="4DA4C271"/>
    <w:rsid w:val="51A025DF"/>
    <w:rsid w:val="5B0EE013"/>
    <w:rsid w:val="5B8FA159"/>
    <w:rsid w:val="5DD4854E"/>
    <w:rsid w:val="61FAC73B"/>
    <w:rsid w:val="693CEFB5"/>
    <w:rsid w:val="780FC434"/>
    <w:rsid w:val="7D4D2A9C"/>
    <w:rsid w:val="7FE9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2024-12-25T18:58:39.1652412Z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