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659E2348">
      <w:pPr>
        <w:spacing w:line="276" w:lineRule="auto"/>
        <w:jc w:val="both"/>
        <w:rPr>
          <w:rFonts w:ascii="Calibri" w:hAnsi="Calibri" w:eastAsia="Calibri" w:cs="Calibri"/>
          <w:b w:val="0"/>
          <w:bCs w:val="0"/>
          <w:sz w:val="22"/>
          <w:szCs w:val="22"/>
        </w:rPr>
      </w:pPr>
      <w:r w:rsidRPr="5508F41F" w:rsidR="4F4B2E64">
        <w:rPr>
          <w:rFonts w:ascii="Calibri" w:hAnsi="Calibri" w:eastAsia="Calibri" w:cs="Calibri"/>
          <w:b w:val="0"/>
          <w:bCs w:val="0"/>
          <w:sz w:val="22"/>
          <w:szCs w:val="22"/>
        </w:rPr>
        <w:t xml:space="preserve">This </w:t>
      </w:r>
      <w:r w:rsidRPr="5508F41F" w:rsidR="4F4B2E64">
        <w:rPr>
          <w:rFonts w:ascii="Calibri" w:hAnsi="Calibri" w:eastAsia="Calibri" w:cs="Calibri"/>
          <w:b w:val="0"/>
          <w:bCs w:val="0"/>
          <w:sz w:val="22"/>
          <w:szCs w:val="22"/>
        </w:rPr>
        <w:t>policy</w:t>
      </w:r>
      <w:r w:rsidRPr="5508F41F" w:rsidR="4F4B2E64">
        <w:rPr>
          <w:rFonts w:ascii="Calibri" w:hAnsi="Calibri" w:eastAsia="Calibri" w:cs="Calibri"/>
          <w:b w:val="0"/>
          <w:bCs w:val="0"/>
          <w:sz w:val="22"/>
          <w:szCs w:val="22"/>
        </w:rPr>
        <w:t xml:space="preserve"> is designed to uphold the business integrity of [</w:t>
      </w:r>
      <w:r w:rsidRPr="5508F41F" w:rsidR="2C354FCD">
        <w:rPr>
          <w:rFonts w:ascii="Calibri" w:hAnsi="Calibri" w:eastAsia="Calibri" w:cs="Calibri"/>
          <w:b w:val="0"/>
          <w:bCs w:val="0"/>
          <w:sz w:val="22"/>
          <w:szCs w:val="22"/>
          <w:highlight w:val="yellow"/>
        </w:rPr>
        <w:t>EMPLOYER'S NAME</w:t>
      </w:r>
      <w:r w:rsidRPr="5508F41F" w:rsidR="4F4B2E64">
        <w:rPr>
          <w:rFonts w:ascii="Calibri" w:hAnsi="Calibri" w:eastAsia="Calibri" w:cs="Calibri"/>
          <w:b w:val="0"/>
          <w:bCs w:val="0"/>
          <w:sz w:val="22"/>
          <w:szCs w:val="22"/>
        </w:rPr>
        <w:t xml:space="preserve">] by offering a secure and dependable avenue for employees and others to voice concerns </w:t>
      </w:r>
      <w:r w:rsidRPr="5508F41F" w:rsidR="4F4B2E64">
        <w:rPr>
          <w:rFonts w:ascii="Calibri" w:hAnsi="Calibri" w:eastAsia="Calibri" w:cs="Calibri"/>
          <w:b w:val="0"/>
          <w:bCs w:val="0"/>
          <w:sz w:val="22"/>
          <w:szCs w:val="22"/>
        </w:rPr>
        <w:t>regarding</w:t>
      </w:r>
      <w:r w:rsidRPr="5508F41F" w:rsidR="4F4B2E64">
        <w:rPr>
          <w:rFonts w:ascii="Calibri" w:hAnsi="Calibri" w:eastAsia="Calibri" w:cs="Calibri"/>
          <w:b w:val="0"/>
          <w:bCs w:val="0"/>
          <w:sz w:val="22"/>
          <w:szCs w:val="22"/>
        </w:rPr>
        <w:t xml:space="preserve"> conduct within the organization. The </w:t>
      </w:r>
      <w:r w:rsidRPr="5508F41F" w:rsidR="54BBBD17">
        <w:rPr>
          <w:rFonts w:ascii="Calibri" w:hAnsi="Calibri" w:eastAsia="Calibri" w:cs="Calibri"/>
          <w:b w:val="0"/>
          <w:bCs w:val="0"/>
          <w:sz w:val="22"/>
          <w:szCs w:val="22"/>
        </w:rPr>
        <w:t>p</w:t>
      </w:r>
      <w:r w:rsidRPr="5508F41F" w:rsidR="4F4B2E64">
        <w:rPr>
          <w:rFonts w:ascii="Calibri" w:hAnsi="Calibri" w:eastAsia="Calibri" w:cs="Calibri"/>
          <w:b w:val="0"/>
          <w:bCs w:val="0"/>
          <w:sz w:val="22"/>
          <w:szCs w:val="22"/>
        </w:rPr>
        <w:t>olicy</w:t>
      </w:r>
      <w:r w:rsidRPr="5508F41F"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1A98EF54">
      <w:pPr>
        <w:pStyle w:val="Normal"/>
        <w:spacing w:line="276" w:lineRule="auto"/>
        <w:jc w:val="both"/>
      </w:pPr>
      <w:r w:rsidRPr="5508F41F"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5508F41F" w:rsidR="2C354FCD">
        <w:rPr>
          <w:rFonts w:ascii="Calibri" w:hAnsi="Calibri" w:eastAsia="Calibri" w:cs="Calibri"/>
          <w:b w:val="0"/>
          <w:bCs w:val="0"/>
          <w:sz w:val="22"/>
          <w:szCs w:val="22"/>
          <w:highlight w:val="yellow"/>
        </w:rPr>
        <w:t>EMPLOYER'S NAME</w:t>
      </w:r>
      <w:r w:rsidRPr="5508F41F"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02A19817">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508F41F" w:rsidR="0B68EA2D">
        <w:rPr>
          <w:rFonts w:ascii="Calibri" w:hAnsi="Calibri" w:eastAsia="Calibri" w:cs="Calibri"/>
          <w:b w:val="0"/>
          <w:bCs w:val="0"/>
          <w:sz w:val="22"/>
          <w:szCs w:val="22"/>
        </w:rPr>
        <w:t xml:space="preserve">This policy is designed to </w:t>
      </w:r>
      <w:r w:rsidRPr="5508F41F" w:rsidR="0B68EA2D">
        <w:rPr>
          <w:rFonts w:ascii="Calibri" w:hAnsi="Calibri" w:eastAsia="Calibri" w:cs="Calibri"/>
          <w:b w:val="0"/>
          <w:bCs w:val="0"/>
          <w:sz w:val="22"/>
          <w:szCs w:val="22"/>
        </w:rPr>
        <w:t>comply with</w:t>
      </w:r>
      <w:r w:rsidRPr="5508F41F" w:rsidR="0B68EA2D">
        <w:rPr>
          <w:rFonts w:ascii="Calibri" w:hAnsi="Calibri" w:eastAsia="Calibri" w:cs="Calibri"/>
          <w:b w:val="0"/>
          <w:bCs w:val="0"/>
          <w:sz w:val="22"/>
          <w:szCs w:val="22"/>
        </w:rPr>
        <w:t xml:space="preserve"> all applicable </w:t>
      </w:r>
      <w:r w:rsidRPr="5508F41F" w:rsidR="1ABC3293">
        <w:rPr>
          <w:rFonts w:ascii="Calibri" w:hAnsi="Calibri" w:eastAsia="Calibri" w:cs="Calibri"/>
          <w:b w:val="0"/>
          <w:bCs w:val="0"/>
          <w:sz w:val="22"/>
          <w:szCs w:val="22"/>
        </w:rPr>
        <w:t>Illinois</w:t>
      </w:r>
      <w:r w:rsidRPr="5508F41F" w:rsidR="0B68EA2D">
        <w:rPr>
          <w:rFonts w:ascii="Calibri" w:hAnsi="Calibri" w:eastAsia="Calibri" w:cs="Calibri"/>
          <w:b w:val="0"/>
          <w:bCs w:val="0"/>
          <w:sz w:val="22"/>
          <w:szCs w:val="22"/>
        </w:rPr>
        <w:t xml:space="preserve"> state laws and regulations. [</w:t>
      </w:r>
      <w:r w:rsidRPr="5508F41F" w:rsidR="0B68EA2D">
        <w:rPr>
          <w:rFonts w:ascii="Calibri" w:hAnsi="Calibri" w:eastAsia="Calibri" w:cs="Calibri"/>
          <w:b w:val="0"/>
          <w:bCs w:val="0"/>
          <w:sz w:val="22"/>
          <w:szCs w:val="22"/>
          <w:highlight w:val="yellow"/>
        </w:rPr>
        <w:t>EMPLOYER'S NAME</w:t>
      </w:r>
      <w:r w:rsidRPr="5508F41F" w:rsidR="0B68EA2D">
        <w:rPr>
          <w:rFonts w:ascii="Calibri" w:hAnsi="Calibri" w:eastAsia="Calibri" w:cs="Calibri"/>
          <w:b w:val="0"/>
          <w:bCs w:val="0"/>
          <w:sz w:val="22"/>
          <w:szCs w:val="22"/>
        </w:rPr>
        <w:t xml:space="preserve">] will ensure that all practices under this policy align with </w:t>
      </w:r>
      <w:r w:rsidRPr="5508F41F" w:rsidR="1ABC3293">
        <w:rPr>
          <w:rFonts w:ascii="Calibri" w:hAnsi="Calibri" w:eastAsia="Calibri" w:cs="Calibri"/>
          <w:b w:val="0"/>
          <w:bCs w:val="0"/>
          <w:sz w:val="22"/>
          <w:szCs w:val="22"/>
        </w:rPr>
        <w:t>Illinois</w:t>
      </w:r>
      <w:r w:rsidRPr="5508F41F" w:rsidR="0B68EA2D">
        <w:rPr>
          <w:rFonts w:ascii="Calibri" w:hAnsi="Calibri" w:eastAsia="Calibri" w:cs="Calibri"/>
          <w:b w:val="0"/>
          <w:bCs w:val="0"/>
          <w:sz w:val="22"/>
          <w:szCs w:val="22"/>
        </w:rPr>
        <w:t xml:space="preserve">’s legal requirements </w:t>
      </w:r>
      <w:r w:rsidRPr="5508F41F" w:rsidR="0B68EA2D">
        <w:rPr>
          <w:rFonts w:ascii="Calibri" w:hAnsi="Calibri" w:eastAsia="Calibri" w:cs="Calibri"/>
          <w:b w:val="0"/>
          <w:bCs w:val="0"/>
          <w:sz w:val="22"/>
          <w:szCs w:val="22"/>
        </w:rPr>
        <w:t>regarding</w:t>
      </w:r>
      <w:r w:rsidRPr="5508F41F" w:rsidR="0B68EA2D">
        <w:rPr>
          <w:rFonts w:ascii="Calibri" w:hAnsi="Calibri" w:eastAsia="Calibri" w:cs="Calibri"/>
          <w:b w:val="0"/>
          <w:bCs w:val="0"/>
          <w:sz w:val="22"/>
          <w:szCs w:val="22"/>
        </w:rPr>
        <w:t xml:space="preserve"> reporting and handling of violations, fraud, and retaliation.</w:t>
      </w:r>
    </w:p>
    <w:p w:rsidR="5508F41F" w:rsidP="5508F41F" w:rsidRDefault="5508F41F" w14:paraId="6DA6C8B1" w14:textId="272B19E5">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508F41F" w:rsidP="5508F41F" w:rsidRDefault="5508F41F" w14:paraId="2C466C3E" w14:textId="7F1A2629">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48BBD0C" w:rsidP="5508F41F" w:rsidRDefault="148BBD0C" w14:paraId="5D6CA2D6" w14:textId="6EFED55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8F41F" w:rsidR="148BBD0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48BBD0C" w:rsidP="5508F41F" w:rsidRDefault="148BBD0C" w14:paraId="225BCE57" w14:textId="1A07CC0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48BBD0C" w:rsidP="5508F41F" w:rsidRDefault="148BBD0C" w14:paraId="108DDFFA" w14:textId="75030A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48BBD0C" w:rsidP="5508F41F" w:rsidRDefault="148BBD0C" w14:paraId="455D5B36" w14:textId="0D0EA90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8BBD0C" w:rsidP="5508F41F" w:rsidRDefault="148BBD0C" w14:paraId="6F34ECFC" w14:textId="4315463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48BBD0C" w:rsidP="5508F41F" w:rsidRDefault="148BBD0C" w14:paraId="6115DBC9" w14:textId="2D17DBB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8BBD0C" w:rsidP="5508F41F" w:rsidRDefault="148BBD0C" w14:paraId="28F80E3F" w14:textId="3440476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48BBD0C" w:rsidP="5508F41F" w:rsidRDefault="148BBD0C" w14:paraId="19258F99" w14:textId="73D97D1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8BBD0C" w:rsidP="5508F41F" w:rsidRDefault="148BBD0C" w14:paraId="45A1A1DD" w14:textId="6C8ABFC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8F41F" w:rsidR="148BBD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508F41F" w:rsidP="5508F41F" w:rsidRDefault="5508F41F" w14:paraId="288724A1" w14:textId="534D5E9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48BBD0C"/>
    <w:rsid w:val="18B68A87"/>
    <w:rsid w:val="1ABC3293"/>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C354FCD"/>
    <w:rsid w:val="2E09D4FD"/>
    <w:rsid w:val="2E9CA20E"/>
    <w:rsid w:val="36BBF810"/>
    <w:rsid w:val="38352FF4"/>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508F41F"/>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2024-12-31T20:00:44.0607098Z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