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273A1122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97430BF" w:rsidR="0EC1E2F0">
        <w:rPr>
          <w:rFonts w:ascii="Calibri" w:hAnsi="Calibri" w:eastAsia="Calibri" w:cs="Calibri"/>
          <w:sz w:val="22"/>
          <w:szCs w:val="22"/>
        </w:rPr>
        <w:t>[</w:t>
      </w:r>
      <w:r w:rsidRPr="097430BF" w:rsidR="5D18680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097430BF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097430BF" w:rsidR="5D18680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097430BF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097430BF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097430BF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097430BF" w:rsidR="0EC1E2F0">
        <w:rPr>
          <w:rFonts w:ascii="Calibri" w:hAnsi="Calibri" w:eastAsia="Calibri" w:cs="Calibri"/>
          <w:sz w:val="22"/>
          <w:szCs w:val="22"/>
        </w:rPr>
        <w:t>] establish[</w:t>
      </w:r>
      <w:r w:rsidRPr="097430BF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097430BF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097430BF" w:rsidR="0EC1E2F0">
        <w:rPr>
          <w:rFonts w:ascii="Calibri" w:hAnsi="Calibri" w:eastAsia="Calibri" w:cs="Calibri"/>
          <w:sz w:val="22"/>
          <w:szCs w:val="22"/>
        </w:rPr>
        <w:t>are required to</w:t>
      </w:r>
      <w:r w:rsidRPr="097430BF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097430BF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097430BF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097430BF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097430BF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097430BF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097430BF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097430BF" w:rsidR="0EC1E2F0">
        <w:rPr>
          <w:rFonts w:ascii="Calibri" w:hAnsi="Calibri" w:eastAsia="Calibri" w:cs="Calibri"/>
          <w:sz w:val="22"/>
          <w:szCs w:val="22"/>
        </w:rPr>
        <w:t>regarding</w:t>
      </w:r>
      <w:r w:rsidRPr="097430BF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25AA59C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097430BF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097430BF" w:rsidR="5D18680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097430BF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097430BF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097430BF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097430BF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187495C1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097430BF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097430BF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097430BF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097430BF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097430BF" w:rsidR="5D18680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097430BF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2218895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097430BF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097430BF" w:rsidR="5D18680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097430BF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097430BF" w:rsidR="62302DC5">
        <w:rPr>
          <w:rFonts w:ascii="Calibri" w:hAnsi="Calibri" w:eastAsia="Calibri" w:cs="Calibri"/>
          <w:sz w:val="22"/>
          <w:szCs w:val="22"/>
          <w:u w:val="none"/>
        </w:rPr>
        <w:t>Wisconsin</w:t>
      </w:r>
      <w:r w:rsidRPr="097430BF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097430BF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097430BF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5C7F8E90">
      <w:pPr>
        <w:pStyle w:val="Normal"/>
        <w:spacing w:line="276" w:lineRule="auto"/>
        <w:jc w:val="both"/>
      </w:pP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097430BF" w:rsidR="5D18680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6EB76E52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097430BF" w:rsidR="5D18680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097430BF" w:rsidR="5D18680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57DCC31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97430BF" w:rsidR="5D18680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361E553C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097430BF" w:rsidR="5D18680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24DCBB6E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97430BF" w:rsidR="5D18680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60EEFC19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D1D8F5D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6D1D8F5D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6D1D8F5D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6D1D8F5D" w:rsidR="62302DC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Wisconsin</w:t>
      </w:r>
      <w:r w:rsidRPr="6D1D8F5D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6D1D8F5D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D1D8F5D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5941215B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097430BF" w:rsidR="5D18680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597C2A24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097430BF" w:rsidR="5D18680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097430B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097430BF" w:rsidRDefault="0EC1E2F0" w14:paraId="069457EC" w14:textId="49FD4C63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7430B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97430BF" w:rsidR="5D186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97430B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97430B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97430B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097430BF" w:rsidRDefault="0EC1E2F0" w14:paraId="6A73E3D8" w14:textId="5C40E0E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7430B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97430BF" w:rsidR="5D186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97430B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97430BF" w:rsidR="5D186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97430B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97430B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97430B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97430BF"/>
    <w:rsid w:val="0EC1E2F0"/>
    <w:rsid w:val="12EE5088"/>
    <w:rsid w:val="1A68FA11"/>
    <w:rsid w:val="1F7A1F06"/>
    <w:rsid w:val="25AF36D0"/>
    <w:rsid w:val="2E354B4A"/>
    <w:rsid w:val="387DFCF4"/>
    <w:rsid w:val="3D2AA764"/>
    <w:rsid w:val="45C842D5"/>
    <w:rsid w:val="48B9C6F0"/>
    <w:rsid w:val="4DA4D249"/>
    <w:rsid w:val="4F85A74E"/>
    <w:rsid w:val="5D186800"/>
    <w:rsid w:val="5E8F12A7"/>
    <w:rsid w:val="5EE50337"/>
    <w:rsid w:val="605A6430"/>
    <w:rsid w:val="62302DC5"/>
    <w:rsid w:val="652B3F36"/>
    <w:rsid w:val="662D4C1C"/>
    <w:rsid w:val="677A1AF4"/>
    <w:rsid w:val="6D1D8F5D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2024-12-23T13:11:08.4486174Z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