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9D7768B">
      <w:pPr>
        <w:pStyle w:val="ListParagraph"/>
        <w:spacing w:line="276" w:lineRule="auto"/>
        <w:ind w:left="720" w:hanging="0"/>
        <w:jc w:val="both"/>
        <w:rPr>
          <w:rFonts w:ascii="Calibri" w:hAnsi="Calibri" w:eastAsia="Calibri" w:cs="Calibri"/>
          <w:b w:val="0"/>
          <w:bCs w:val="0"/>
          <w:sz w:val="22"/>
          <w:szCs w:val="22"/>
        </w:rPr>
      </w:pPr>
      <w:r w:rsidRPr="6E5A3DED" w:rsidR="1E329BF2">
        <w:rPr>
          <w:rFonts w:ascii="Calibri" w:hAnsi="Calibri" w:eastAsia="Calibri" w:cs="Calibri"/>
          <w:b w:val="0"/>
          <w:bCs w:val="0"/>
          <w:sz w:val="22"/>
          <w:szCs w:val="22"/>
        </w:rPr>
        <w:t xml:space="preserve">This MOU shall be governed by and construed </w:t>
      </w:r>
      <w:r w:rsidRPr="6E5A3DED" w:rsidR="1E329BF2">
        <w:rPr>
          <w:rFonts w:ascii="Calibri" w:hAnsi="Calibri" w:eastAsia="Calibri" w:cs="Calibri"/>
          <w:b w:val="0"/>
          <w:bCs w:val="0"/>
          <w:sz w:val="22"/>
          <w:szCs w:val="22"/>
        </w:rPr>
        <w:t>in accordance with</w:t>
      </w:r>
      <w:r w:rsidRPr="6E5A3DED" w:rsidR="1E329BF2">
        <w:rPr>
          <w:rFonts w:ascii="Calibri" w:hAnsi="Calibri" w:eastAsia="Calibri" w:cs="Calibri"/>
          <w:b w:val="0"/>
          <w:bCs w:val="0"/>
          <w:sz w:val="22"/>
          <w:szCs w:val="22"/>
        </w:rPr>
        <w:t xml:space="preserve"> the internal laws of the State of </w:t>
      </w:r>
      <w:r w:rsidRPr="6E5A3DED" w:rsidR="5AC54E00">
        <w:rPr>
          <w:rFonts w:ascii="Calibri" w:hAnsi="Calibri" w:eastAsia="Calibri" w:cs="Calibri"/>
          <w:b w:val="0"/>
          <w:bCs w:val="0"/>
          <w:sz w:val="22"/>
          <w:szCs w:val="22"/>
        </w:rPr>
        <w:t>Alaska</w:t>
      </w:r>
      <w:r w:rsidRPr="6E5A3DED"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6E5A3DED" w:rsidR="1E329BF2">
        <w:rPr>
          <w:rFonts w:ascii="Calibri" w:hAnsi="Calibri" w:eastAsia="Calibri" w:cs="Calibri"/>
          <w:b w:val="0"/>
          <w:bCs w:val="0"/>
          <w:sz w:val="22"/>
          <w:szCs w:val="22"/>
        </w:rPr>
        <w:t>jurisdiction</w:t>
      </w:r>
      <w:r w:rsidRPr="6E5A3DED"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AC54E00"/>
    <w:rsid w:val="5B36CEF4"/>
    <w:rsid w:val="60EDF842"/>
    <w:rsid w:val="6274171C"/>
    <w:rsid w:val="66BF75AE"/>
    <w:rsid w:val="677918EF"/>
    <w:rsid w:val="6BD04D48"/>
    <w:rsid w:val="6C4F5A43"/>
    <w:rsid w:val="6C5FBA96"/>
    <w:rsid w:val="6CF46F06"/>
    <w:rsid w:val="6D7DE9BD"/>
    <w:rsid w:val="6E5A3DE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2025-02-07T19:21:13.8269844Z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