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7BA986" wp14:paraId="2C078E63" wp14:textId="271B8B4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392ACA33">
        <w:rPr>
          <w:rFonts w:ascii="Calibri" w:hAnsi="Calibri" w:eastAsia="Calibri" w:cs="Calibri"/>
          <w:b w:val="1"/>
          <w:bCs w:val="1"/>
          <w:sz w:val="22"/>
          <w:szCs w:val="22"/>
        </w:rPr>
        <w:t>MOONLIGHTING POLICY</w:t>
      </w:r>
    </w:p>
    <w:p w:rsidR="72FA5835" w:rsidP="63147CFD" w:rsidRDefault="72FA5835" w14:paraId="585B150E" w14:textId="76B38A1E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1"/>
          <w:bCs w:val="1"/>
          <w:sz w:val="22"/>
          <w:szCs w:val="22"/>
        </w:rPr>
        <w:t>OUTSIDE EMPLOYMENT</w:t>
      </w:r>
    </w:p>
    <w:p w:rsidR="72FA5835" w:rsidP="63147CFD" w:rsidRDefault="72FA5835" w14:paraId="22F0F302" w14:textId="61A7D33B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6A155F8" w:rsidR="1D30A1D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recognizes that employees may wish to engage in outside employment or other activities, including second jobs, consulting engagements, self-employment, or volunteer work. To safeguard [</w:t>
      </w:r>
      <w:r w:rsidRPr="46A155F8" w:rsidR="1D30A1D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]'s confidential information, trade secrets, and business interests, the following rules and guidelines apply to outside employment.</w:t>
      </w:r>
    </w:p>
    <w:p w:rsidR="72FA5835" w:rsidP="63147CFD" w:rsidRDefault="72FA5835" w14:paraId="454BC125" w14:textId="12A9E8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Advance notice or approval</w:t>
      </w:r>
    </w:p>
    <w:p w:rsidR="72FA5835" w:rsidP="63147CFD" w:rsidRDefault="72FA5835" w14:paraId="7CE9B3F7" w14:textId="379EA4B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must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obtain advance written approval from/give advance written notice to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before beginning any outside employment.</w:t>
      </w:r>
    </w:p>
    <w:p w:rsidR="72FA5835" w:rsidP="63147CFD" w:rsidRDefault="72FA5835" w14:paraId="3C43A399" w14:textId="7C9765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interference with work</w:t>
      </w:r>
    </w:p>
    <w:p w:rsidR="72FA5835" w:rsidP="63147CFD" w:rsidRDefault="72FA5835" w14:paraId="3AAB978B" w14:textId="5C81BFB3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Outside employment must not interfere with the employee’s performance, work schedule, or responsibilities at [</w:t>
      </w:r>
      <w:r w:rsidRPr="46A155F8" w:rsidR="1D30A1D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7778C7E8" w14:textId="7DC8DB8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Prohibition on use of company resources</w:t>
      </w:r>
    </w:p>
    <w:p w:rsidR="72FA5835" w:rsidP="63147CFD" w:rsidRDefault="72FA5835" w14:paraId="2E29715D" w14:textId="5E6E5925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may not use [</w:t>
      </w:r>
      <w:r w:rsidRPr="46A155F8" w:rsidR="1D30A1D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property, facilities, equipment, supplies, IT systems (e.g., computers, networks, email, telephones, or voicemail), trademarks, brand, or reputation for any outside employment.</w:t>
      </w:r>
    </w:p>
    <w:p w:rsidR="72FA5835" w:rsidP="63147CFD" w:rsidRDefault="72FA5835" w14:paraId="0BA78710" w14:textId="7974AC9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policies</w:t>
      </w:r>
    </w:p>
    <w:p w:rsidR="72FA5835" w:rsidP="63147CFD" w:rsidRDefault="72FA5835" w14:paraId="7BA6234D" w14:textId="09EF285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engaging in outside employment must adhere to [</w:t>
      </w:r>
      <w:r w:rsidRPr="46A155F8" w:rsidR="1D30A1D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policies on:</w:t>
      </w:r>
    </w:p>
    <w:p w:rsidR="72FA5835" w:rsidP="63147CFD" w:rsidRDefault="72FA5835" w14:paraId="3DB77DF1" w14:textId="074BC93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Conflicts of interest.</w:t>
      </w:r>
    </w:p>
    <w:p w:rsidR="72FA5835" w:rsidP="63147CFD" w:rsidRDefault="72FA5835" w14:paraId="48AF12FE" w14:textId="35153C41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Confidentiality.</w:t>
      </w:r>
    </w:p>
    <w:p w:rsidR="72FA5835" w:rsidP="63147CFD" w:rsidRDefault="72FA5835" w14:paraId="55FF01FC" w14:textId="347AAA5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Protection of proprietary, confidential, and trade secret information.</w:t>
      </w:r>
    </w:p>
    <w:p w:rsidR="72FA5835" w:rsidP="63147CFD" w:rsidRDefault="72FA5835" w14:paraId="1C84CE5D" w14:textId="334F0A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competition</w:t>
      </w:r>
    </w:p>
    <w:p w:rsidR="72FA5835" w:rsidP="63147CFD" w:rsidRDefault="72FA5835" w14:paraId="440A2B0E" w14:textId="3FA1E3D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are prohibited from engaging in any outside employment for an employer that competes with [</w:t>
      </w:r>
      <w:r w:rsidRPr="46A155F8" w:rsidR="1D30A1DD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6A155F8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0C05EF41" w14:textId="6F5132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Uncertainty about compliance</w:t>
      </w:r>
    </w:p>
    <w:p w:rsidR="72FA5835" w:rsidP="63147CFD" w:rsidRDefault="72FA5835" w14:paraId="2DD173A3" w14:textId="35A6591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unsure whether your outside employment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policy, consult with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for guidance.</w:t>
      </w:r>
    </w:p>
    <w:p w:rsidR="72FA5835" w:rsidP="63147CFD" w:rsidRDefault="72FA5835" w14:paraId="62572894" w14:textId="343BE4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Disciplinary actions</w:t>
      </w:r>
    </w:p>
    <w:p w:rsidR="72FA5835" w:rsidP="63147CFD" w:rsidRDefault="72FA5835" w14:paraId="140C1B50" w14:textId="048A36B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Any employee who violates this policy, as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determined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will be subject to disciplinary action, up to and including termination of employment.</w:t>
      </w:r>
    </w:p>
    <w:p w:rsidR="7F488AD9" w:rsidP="63147CFD" w:rsidRDefault="7F488AD9" w14:paraId="2CEDF9F7" w14:textId="0E0F88E4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7F488AD9" w:rsidP="63147CFD" w:rsidRDefault="7F488AD9" w14:paraId="58C12A8E" w14:textId="2E2A791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Responsibility for implementing and managing this policy rests with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7F488AD9" w:rsidP="63147CFD" w:rsidRDefault="7F488AD9" w14:paraId="1146C682" w14:textId="464C697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any questions about the policy or guidance on matters related to outside employment not covered within it, employees should reach out to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023AF9DE" w:rsidP="63147CFD" w:rsidRDefault="023AF9DE" w14:paraId="594EBBDE" w14:textId="69F26FB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5E737DF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45E737DF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45E737DF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all applicable </w:t>
      </w:r>
      <w:r w:rsidRPr="45E737DF" w:rsidR="01FA211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Delaware</w:t>
      </w:r>
      <w:r w:rsidRPr="45E737DF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and regulations governing employment and outside work.</w:t>
      </w:r>
    </w:p>
    <w:p w:rsidR="7F488AD9" w:rsidP="63147CFD" w:rsidRDefault="7F488AD9" w14:paraId="3E457628" w14:textId="31E9CFB2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AGREEMENTS</w:t>
      </w:r>
    </w:p>
    <w:p w:rsidR="7F488AD9" w:rsidP="63147CFD" w:rsidRDefault="7F488AD9" w14:paraId="5A85B7EA" w14:textId="5672A24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guidelines outlined in this policy are designed to </w:t>
      </w: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alongside, and not </w:t>
      </w: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override, any terms </w:t>
      </w: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collective bargaining agreement between [</w:t>
      </w:r>
      <w:r w:rsidRPr="46A155F8" w:rsidR="1D30A1DD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6A155F8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7F488AD9" w:rsidP="63147CFD" w:rsidRDefault="7F488AD9" w14:paraId="278D1F88" w14:textId="1897218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are encouraged to review the terms of their collective bargaining </w:t>
      </w:r>
      <w:bookmarkStart w:name="_Int_fvgKUCGZ"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agreement. I</w:t>
      </w:r>
      <w:bookmarkEnd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 any provisions in this policy conflict with the terms of the applicable collective bargaining agreement, the agreement's terms will take precedence.</w:t>
      </w:r>
    </w:p>
    <w:p w:rsidR="7F488AD9" w:rsidP="63147CFD" w:rsidRDefault="7F488AD9" w14:paraId="623722D3" w14:textId="6F02D638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CONDUCT PERMITTED UNDER THIS POLICY</w:t>
      </w:r>
    </w:p>
    <w:p w:rsidR="7F488AD9" w:rsidP="63147CFD" w:rsidRDefault="7F488AD9" w14:paraId="150D1EED" w14:textId="6B0E1BC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does not prohibit employees from engaging in [l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egally protected activities/activities protected under state or federal law, including those covered by the National Labor Relations Act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Such activities may include:</w:t>
      </w:r>
    </w:p>
    <w:p w:rsidR="7F488AD9" w:rsidP="63147CFD" w:rsidRDefault="7F488AD9" w14:paraId="5753BB6F" w14:textId="34076D94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Discussing wages, benefits, or terms and conditions of employment.</w:t>
      </w:r>
    </w:p>
    <w:p w:rsidR="7F488AD9" w:rsidP="63147CFD" w:rsidRDefault="7F488AD9" w14:paraId="3C0DF20E" w14:textId="0F47B0D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Forming, joining, or supporting labor unions.</w:t>
      </w:r>
    </w:p>
    <w:p w:rsidR="7F488AD9" w:rsidP="63147CFD" w:rsidRDefault="7F488AD9" w14:paraId="54D64BCA" w14:textId="239618B0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Bargaining collectively through chosen representatives.</w:t>
      </w:r>
    </w:p>
    <w:p w:rsidR="7F488AD9" w:rsidP="63147CFD" w:rsidRDefault="7F488AD9" w14:paraId="419DB3FC" w14:textId="7A7B54B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Raising concerns or complaints about working conditions for mutual aid or protection.</w:t>
      </w:r>
    </w:p>
    <w:p w:rsidR="7F488AD9" w:rsidP="63147CFD" w:rsidRDefault="7F488AD9" w14:paraId="1DAEBF84" w14:textId="5EC8BC2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 in legally mandated activities.</w:t>
      </w:r>
    </w:p>
    <w:p w:rsidR="7F488AD9" w:rsidP="63147CFD" w:rsidRDefault="7F488AD9" w14:paraId="54301158" w14:textId="036D7A8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7F488AD9" w:rsidP="46A155F8" w:rsidRDefault="7F488AD9" w14:paraId="065199F9" w14:textId="5F06508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46A155F8" w:rsidR="1D30A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7F488AD9" w:rsidP="46A155F8" w:rsidRDefault="7F488AD9" w14:paraId="29525EF7" w14:textId="49ED97D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46A155F8" w:rsidR="1D30A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46A155F8" w:rsidR="1D30A1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46A155F8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7F488AD9" w:rsidP="63147CFD" w:rsidRDefault="7F488AD9" w14:paraId="6C85A6B2" w14:textId="55653D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31E6325A" w14:textId="00BA86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7F488AD9" w:rsidP="63147CFD" w:rsidRDefault="7F488AD9" w14:paraId="162623C4" w14:textId="1759B61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1F318941" w14:textId="1549436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7F488AD9" w:rsidP="63147CFD" w:rsidRDefault="7F488AD9" w14:paraId="4C304C75" w14:textId="34F74171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7F488AD9" w:rsidP="63147CFD" w:rsidRDefault="7F488AD9" w14:paraId="3EFE5DA4" w14:textId="508D100E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63147CFD" w:rsidP="63147CFD" w:rsidRDefault="63147CFD" w14:paraId="523E74E6" w14:textId="70D94C9C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b9f614e3b64e8c"/>
      <w:footerReference w:type="default" r:id="Rae532f135c4d4f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1F34EDCD">
      <w:trPr>
        <w:trHeight w:val="300"/>
      </w:trPr>
      <w:tc>
        <w:tcPr>
          <w:tcW w:w="3120" w:type="dxa"/>
          <w:tcMar/>
        </w:tcPr>
        <w:p w:rsidR="047BA986" w:rsidP="047BA986" w:rsidRDefault="047BA986" w14:paraId="6060A706" w14:textId="7B7722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65B4A92D" w14:textId="2217014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047BA986" w:rsidP="047BA986" w:rsidRDefault="047BA986" w14:paraId="0D5550E5" w14:textId="3478B6F4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11DB6A47" w14:textId="5F936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2D5A04C6">
      <w:trPr>
        <w:trHeight w:val="300"/>
      </w:trPr>
      <w:tc>
        <w:tcPr>
          <w:tcW w:w="3120" w:type="dxa"/>
          <w:tcMar/>
        </w:tcPr>
        <w:p w:rsidR="047BA986" w:rsidP="047BA986" w:rsidRDefault="047BA986" w14:paraId="47ADCD05" w14:textId="473CE1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3D3F73AF" w14:textId="0F1DE3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7BA986" w:rsidP="047BA986" w:rsidRDefault="047BA986" w14:paraId="07BAE041" w14:textId="5AE50FEB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6A56C913" w14:textId="053D97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vgKUCGZ" int2:invalidationBookmarkName="" int2:hashCode="/raK2V2oXo4XtK" int2:id="Juqj56i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d7e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a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536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B6F7A"/>
    <w:rsid w:val="01FA211F"/>
    <w:rsid w:val="023AF9DE"/>
    <w:rsid w:val="047BA986"/>
    <w:rsid w:val="0BEC3D69"/>
    <w:rsid w:val="1D30A1DD"/>
    <w:rsid w:val="1D8EDE7D"/>
    <w:rsid w:val="1DDFD5AA"/>
    <w:rsid w:val="30CE86A5"/>
    <w:rsid w:val="392ACA33"/>
    <w:rsid w:val="3F6ED223"/>
    <w:rsid w:val="45E737DF"/>
    <w:rsid w:val="46A155F8"/>
    <w:rsid w:val="488AE441"/>
    <w:rsid w:val="4F4DFC18"/>
    <w:rsid w:val="521B6F7A"/>
    <w:rsid w:val="5DA5815F"/>
    <w:rsid w:val="5FB9FE4E"/>
    <w:rsid w:val="63147CFD"/>
    <w:rsid w:val="65CF455F"/>
    <w:rsid w:val="72FA5835"/>
    <w:rsid w:val="75DABF62"/>
    <w:rsid w:val="7F48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F7A"/>
  <w15:chartTrackingRefBased/>
  <w15:docId w15:val="{C66BF296-CB5F-42AD-AEF4-F834B848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5CF4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b9f614e3b64e8c" /><Relationship Type="http://schemas.openxmlformats.org/officeDocument/2006/relationships/footer" Target="footer.xml" Id="Rae532f135c4d4f22" /><Relationship Type="http://schemas.openxmlformats.org/officeDocument/2006/relationships/numbering" Target="numbering.xml" Id="Radcd7fb1c0664512" /><Relationship Type="http://schemas.microsoft.com/office/2020/10/relationships/intelligence" Target="intelligence2.xml" Id="R31783a094305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7D46B50-8A4E-4377-9635-E71BAC1B3F66}"/>
</file>

<file path=customXml/itemProps2.xml><?xml version="1.0" encoding="utf-8"?>
<ds:datastoreItem xmlns:ds="http://schemas.openxmlformats.org/officeDocument/2006/customXml" ds:itemID="{3609A5D6-7920-4710-947A-8F8E0350A258}"/>
</file>

<file path=customXml/itemProps3.xml><?xml version="1.0" encoding="utf-8"?>
<ds:datastoreItem xmlns:ds="http://schemas.openxmlformats.org/officeDocument/2006/customXml" ds:itemID="{B488BD71-90C9-4A93-A6A7-AF600EF16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2024-11-27T15:57:09.0000000Z</dcterms:created>
  <dcterms:modified xsi:type="dcterms:W3CDTF">2025-01-02T13:51:10.0820507Z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