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7BA986" wp14:paraId="2C078E63" wp14:textId="271B8B44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392ACA33">
        <w:rPr>
          <w:rFonts w:ascii="Calibri" w:hAnsi="Calibri" w:eastAsia="Calibri" w:cs="Calibri"/>
          <w:b w:val="1"/>
          <w:bCs w:val="1"/>
          <w:sz w:val="22"/>
          <w:szCs w:val="22"/>
        </w:rPr>
        <w:t>MOONLIGHTING POLICY</w:t>
      </w:r>
    </w:p>
    <w:p w:rsidR="72FA5835" w:rsidP="63147CFD" w:rsidRDefault="72FA5835" w14:paraId="585B150E" w14:textId="76B38A1E">
      <w:pPr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1"/>
          <w:bCs w:val="1"/>
          <w:sz w:val="22"/>
          <w:szCs w:val="22"/>
        </w:rPr>
        <w:t>OUTSIDE EMPLOYMENT</w:t>
      </w:r>
    </w:p>
    <w:p w:rsidR="72FA5835" w:rsidP="63147CFD" w:rsidRDefault="72FA5835" w14:paraId="22F0F302" w14:textId="73C7A835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8AB35E9" w:rsidR="72FA5835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28AB35E9" w:rsidR="445F49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8AB35E9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recognizes that employees may wish to engage in outside employment or other activities, including second jobs, consulting engagements, self-employment, or volunteer work. To safeguard [</w:t>
      </w:r>
      <w:r w:rsidRPr="28AB35E9" w:rsidR="445F49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8AB35E9" w:rsidR="72FA5835">
        <w:rPr>
          <w:rFonts w:ascii="Calibri" w:hAnsi="Calibri" w:eastAsia="Calibri" w:cs="Calibri"/>
          <w:b w:val="0"/>
          <w:bCs w:val="0"/>
          <w:sz w:val="22"/>
          <w:szCs w:val="22"/>
        </w:rPr>
        <w:t>]'s confidential information, trade secrets, and business interests, the following rules and guidelines apply to outside employment.</w:t>
      </w:r>
    </w:p>
    <w:p w:rsidR="72FA5835" w:rsidP="63147CFD" w:rsidRDefault="72FA5835" w14:paraId="454BC125" w14:textId="12A9E8C1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Advance notice or approval</w:t>
      </w:r>
    </w:p>
    <w:p w:rsidR="72FA5835" w:rsidP="63147CFD" w:rsidRDefault="72FA5835" w14:paraId="7CE9B3F7" w14:textId="379EA4B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must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obtain advance written approval from/give advance written notice to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POSITION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before beginning any outside employment.</w:t>
      </w:r>
    </w:p>
    <w:p w:rsidR="72FA5835" w:rsidP="63147CFD" w:rsidRDefault="72FA5835" w14:paraId="3C43A399" w14:textId="7C97652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interference with work</w:t>
      </w:r>
    </w:p>
    <w:p w:rsidR="72FA5835" w:rsidP="63147CFD" w:rsidRDefault="72FA5835" w14:paraId="3AAB978B" w14:textId="577E4904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8AB35E9" w:rsidR="72FA5835">
        <w:rPr>
          <w:rFonts w:ascii="Calibri" w:hAnsi="Calibri" w:eastAsia="Calibri" w:cs="Calibri"/>
          <w:b w:val="0"/>
          <w:bCs w:val="0"/>
          <w:sz w:val="22"/>
          <w:szCs w:val="22"/>
        </w:rPr>
        <w:t>Outside employment must not interfere with the employee’s performance, work schedule, or responsibilities at [</w:t>
      </w:r>
      <w:r w:rsidRPr="28AB35E9" w:rsidR="445F49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8AB35E9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7778C7E8" w14:textId="7DC8DB8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Prohibition on use of company resources</w:t>
      </w:r>
    </w:p>
    <w:p w:rsidR="72FA5835" w:rsidP="63147CFD" w:rsidRDefault="72FA5835" w14:paraId="2E29715D" w14:textId="567B48C3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8AB35E9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may not use [</w:t>
      </w:r>
      <w:r w:rsidRPr="28AB35E9" w:rsidR="445F49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8AB35E9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property, facilities, equipment, supplies, IT systems (e.g., computers, networks, email, telephones, or voicemail), trademarks, brand, or reputation for any outside employment.</w:t>
      </w:r>
    </w:p>
    <w:p w:rsidR="72FA5835" w:rsidP="63147CFD" w:rsidRDefault="72FA5835" w14:paraId="0BA78710" w14:textId="7974AC9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Compliance with policies</w:t>
      </w:r>
    </w:p>
    <w:p w:rsidR="72FA5835" w:rsidP="63147CFD" w:rsidRDefault="72FA5835" w14:paraId="7BA6234D" w14:textId="0206B747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8AB35E9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engaging in outside employment must adhere to [</w:t>
      </w:r>
      <w:r w:rsidRPr="28AB35E9" w:rsidR="445F49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8AB35E9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policies on:</w:t>
      </w:r>
    </w:p>
    <w:p w:rsidR="72FA5835" w:rsidP="63147CFD" w:rsidRDefault="72FA5835" w14:paraId="3DB77DF1" w14:textId="074BC939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Conflicts of interest.</w:t>
      </w:r>
    </w:p>
    <w:p w:rsidR="72FA5835" w:rsidP="63147CFD" w:rsidRDefault="72FA5835" w14:paraId="48AF12FE" w14:textId="35153C41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Confidentiality.</w:t>
      </w:r>
    </w:p>
    <w:p w:rsidR="72FA5835" w:rsidP="63147CFD" w:rsidRDefault="72FA5835" w14:paraId="55FF01FC" w14:textId="347AAA52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Protection of proprietary, confidential, and trade secret information.</w:t>
      </w:r>
    </w:p>
    <w:p w:rsidR="72FA5835" w:rsidP="63147CFD" w:rsidRDefault="72FA5835" w14:paraId="1C84CE5D" w14:textId="334F0AB2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competition</w:t>
      </w:r>
    </w:p>
    <w:p w:rsidR="72FA5835" w:rsidP="63147CFD" w:rsidRDefault="72FA5835" w14:paraId="440A2B0E" w14:textId="5A0CF9F3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8AB35E9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are prohibited from engaging in any outside employment for an employer that competes with [</w:t>
      </w:r>
      <w:r w:rsidRPr="28AB35E9" w:rsidR="445F49A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8AB35E9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0C05EF41" w14:textId="6F5132FD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Uncertainty about compliance</w:t>
      </w:r>
    </w:p>
    <w:p w:rsidR="72FA5835" w:rsidP="63147CFD" w:rsidRDefault="72FA5835" w14:paraId="2DD173A3" w14:textId="35A6591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If you are unsure whether your outside employment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complies with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policy, consult with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for guidance.</w:t>
      </w:r>
    </w:p>
    <w:p w:rsidR="72FA5835" w:rsidP="63147CFD" w:rsidRDefault="72FA5835" w14:paraId="62572894" w14:textId="343BE47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Disciplinary actions</w:t>
      </w:r>
    </w:p>
    <w:p w:rsidR="72FA5835" w:rsidP="63147CFD" w:rsidRDefault="72FA5835" w14:paraId="140C1B50" w14:textId="048A36B9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Any employee who violates this policy, as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determined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by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will be subject to disciplinary action, up to and including termination of employment.</w:t>
      </w:r>
    </w:p>
    <w:p w:rsidR="7F488AD9" w:rsidP="63147CFD" w:rsidRDefault="7F488AD9" w14:paraId="2CEDF9F7" w14:textId="0E0F88E4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7F488AD9" w:rsidP="63147CFD" w:rsidRDefault="7F488AD9" w14:paraId="58C12A8E" w14:textId="2E2A791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Responsibility for implementing and managing this policy rests with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7F488AD9" w:rsidP="63147CFD" w:rsidRDefault="7F488AD9" w14:paraId="1146C682" w14:textId="464C6970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any questions about the policy or guidance on matters related to outside employment not covered within it, employees should reach out to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023AF9DE" w:rsidP="63147CFD" w:rsidRDefault="023AF9DE" w14:paraId="594EBBDE" w14:textId="15645C2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9064515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designed to </w:t>
      </w:r>
      <w:r w:rsidRPr="29064515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29064515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all applicable </w:t>
      </w:r>
      <w:r w:rsidRPr="29064515" w:rsidR="6598AEC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Mississippi</w:t>
      </w:r>
      <w:r w:rsidRPr="29064515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laws and regulations governing employment and outside work.</w:t>
      </w:r>
    </w:p>
    <w:p w:rsidR="7F488AD9" w:rsidP="63147CFD" w:rsidRDefault="7F488AD9" w14:paraId="3E457628" w14:textId="31E9CFB2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AGREEMENTS</w:t>
      </w:r>
    </w:p>
    <w:p w:rsidR="7F488AD9" w:rsidP="63147CFD" w:rsidRDefault="7F488AD9" w14:paraId="5A85B7EA" w14:textId="3C9B6B9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8AB35E9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guidelines outlined in this policy are designed to </w:t>
      </w:r>
      <w:r w:rsidRPr="28AB35E9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28AB35E9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alongside, and not </w:t>
      </w:r>
      <w:r w:rsidRPr="28AB35E9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28AB35E9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override, any terms </w:t>
      </w:r>
      <w:r w:rsidRPr="28AB35E9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28AB35E9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collective bargaining agreement between [</w:t>
      </w:r>
      <w:r w:rsidRPr="28AB35E9" w:rsidR="445F49A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8AB35E9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7F488AD9" w:rsidP="63147CFD" w:rsidRDefault="7F488AD9" w14:paraId="278D1F88" w14:textId="1897218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are encouraged to review the terms of their collective bargaining </w:t>
      </w:r>
      <w:bookmarkStart w:name="_Int_fvgKUCGZ"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agreement. I</w:t>
      </w:r>
      <w:bookmarkEnd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 any provisions in this policy conflict with the terms of the applicable collective bargaining agreement, the agreement's terms will take precedence.</w:t>
      </w:r>
    </w:p>
    <w:p w:rsidR="7F488AD9" w:rsidP="63147CFD" w:rsidRDefault="7F488AD9" w14:paraId="623722D3" w14:textId="6F02D638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CONDUCT PERMITTED UNDER THIS POLICY</w:t>
      </w:r>
    </w:p>
    <w:p w:rsidR="7F488AD9" w:rsidP="63147CFD" w:rsidRDefault="7F488AD9" w14:paraId="150D1EED" w14:textId="6B0E1BCE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does not prohibit employees from engaging in [l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egally protected activities/activities protected under state or federal law, including those covered by the National Labor Relations Act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Such activities may include:</w:t>
      </w:r>
    </w:p>
    <w:p w:rsidR="7F488AD9" w:rsidP="63147CFD" w:rsidRDefault="7F488AD9" w14:paraId="5753BB6F" w14:textId="34076D94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Discussing wages, benefits, or terms and conditions of employment.</w:t>
      </w:r>
    </w:p>
    <w:p w:rsidR="7F488AD9" w:rsidP="63147CFD" w:rsidRDefault="7F488AD9" w14:paraId="3C0DF20E" w14:textId="0F47B0DB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Forming, joining, or supporting labor unions.</w:t>
      </w:r>
    </w:p>
    <w:p w:rsidR="7F488AD9" w:rsidP="63147CFD" w:rsidRDefault="7F488AD9" w14:paraId="54D64BCA" w14:textId="239618B0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Bargaining collectively through chosen representatives.</w:t>
      </w:r>
    </w:p>
    <w:p w:rsidR="7F488AD9" w:rsidP="63147CFD" w:rsidRDefault="7F488AD9" w14:paraId="419DB3FC" w14:textId="7A7B54B9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Raising concerns or complaints about working conditions for mutual aid or protection.</w:t>
      </w:r>
    </w:p>
    <w:p w:rsidR="7F488AD9" w:rsidP="63147CFD" w:rsidRDefault="7F488AD9" w14:paraId="1DAEBF84" w14:textId="5EC8BC2D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07B21B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Participating in legally mandated activities.</w:t>
      </w:r>
    </w:p>
    <w:p w:rsidR="63147CFD" w:rsidP="4D07B21B" w:rsidRDefault="63147CFD" w14:paraId="3D5119BA" w14:textId="693CFB8A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07B21B" w:rsidR="2159F1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ACKNOWLEDGEMENT OF RECEIPT AND REVIEW </w:t>
      </w:r>
    </w:p>
    <w:p w:rsidR="63147CFD" w:rsidP="4D07B21B" w:rsidRDefault="63147CFD" w14:paraId="4822EE4E" w14:textId="65C2AFDC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I, ________________________ (employee name), acknowledge that on ________________________ (date), I received and reviewed a copy of [</w:t>
      </w: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]’s [</w:t>
      </w: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 OF POLICY</w:t>
      </w: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]. I understand that it is my responsibility to familiarize myself with the policy and adhere to its terms. </w:t>
      </w:r>
    </w:p>
    <w:p w:rsidR="63147CFD" w:rsidP="4D07B21B" w:rsidRDefault="63147CFD" w14:paraId="5F39A410" w14:textId="6C643C0A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]. Any delay or failure by [</w:t>
      </w: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 to enforce the provisions of this policy does not constitute a waiver of its rights to enforce them in the future. </w:t>
      </w:r>
    </w:p>
    <w:p w:rsidR="63147CFD" w:rsidP="4D07B21B" w:rsidRDefault="63147CFD" w14:paraId="199FCD14" w14:textId="2425C160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63147CFD" w:rsidP="4D07B21B" w:rsidRDefault="63147CFD" w14:paraId="5D71E508" w14:textId="50A21385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Signature </w:t>
      </w:r>
    </w:p>
    <w:p w:rsidR="63147CFD" w:rsidP="4D07B21B" w:rsidRDefault="63147CFD" w14:paraId="16562C80" w14:textId="02761F34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63147CFD" w:rsidP="4D07B21B" w:rsidRDefault="63147CFD" w14:paraId="6E0D603B" w14:textId="7DBD98BB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Printed Name </w:t>
      </w:r>
    </w:p>
    <w:p w:rsidR="63147CFD" w:rsidP="4D07B21B" w:rsidRDefault="63147CFD" w14:paraId="6A722295" w14:textId="652DEA9D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63147CFD" w:rsidP="4D07B21B" w:rsidRDefault="63147CFD" w14:paraId="5B697BFA" w14:textId="6DEBDFD4">
      <w:pPr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07B21B" w:rsidR="2159F1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</w:t>
      </w:r>
    </w:p>
    <w:p w:rsidR="63147CFD" w:rsidP="4D07B21B" w:rsidRDefault="63147CFD" w14:paraId="523E74E6" w14:textId="494C82A4">
      <w:pPr>
        <w:pStyle w:val="Normal"/>
        <w:shd w:val="clear" w:color="auto" w:fill="FFFFFF" w:themeFill="background1"/>
        <w:spacing w:before="213" w:beforeAutospacing="off" w:after="0" w:afterAutospacing="off" w:line="276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1b9f614e3b64e8c"/>
      <w:footerReference w:type="default" r:id="Rae532f135c4d4f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1F34EDCD">
      <w:trPr>
        <w:trHeight w:val="300"/>
      </w:trPr>
      <w:tc>
        <w:tcPr>
          <w:tcW w:w="3120" w:type="dxa"/>
          <w:tcMar/>
        </w:tcPr>
        <w:p w:rsidR="047BA986" w:rsidP="047BA986" w:rsidRDefault="047BA986" w14:paraId="6060A706" w14:textId="7B7722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65B4A92D" w14:textId="2217014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047BA986" w:rsidP="047BA986" w:rsidRDefault="047BA986" w14:paraId="0D5550E5" w14:textId="3478B6F4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11DB6A47" w14:textId="5F936B9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2D5A04C6">
      <w:trPr>
        <w:trHeight w:val="300"/>
      </w:trPr>
      <w:tc>
        <w:tcPr>
          <w:tcW w:w="3120" w:type="dxa"/>
          <w:tcMar/>
        </w:tcPr>
        <w:p w:rsidR="047BA986" w:rsidP="047BA986" w:rsidRDefault="047BA986" w14:paraId="47ADCD05" w14:textId="473CE15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3D3F73AF" w14:textId="0F1DE3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7BA986" w:rsidP="047BA986" w:rsidRDefault="047BA986" w14:paraId="07BAE041" w14:textId="5AE50FEB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6A56C913" w14:textId="053D97A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vgKUCGZ" int2:invalidationBookmarkName="" int2:hashCode="/raK2V2oXo4XtK" int2:id="Juqj56i1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bd7e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7a0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5368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B6F7A"/>
    <w:rsid w:val="023AF9DE"/>
    <w:rsid w:val="047BA986"/>
    <w:rsid w:val="0BEC3D69"/>
    <w:rsid w:val="1D8EDE7D"/>
    <w:rsid w:val="1DDFD5AA"/>
    <w:rsid w:val="2159F14F"/>
    <w:rsid w:val="28AB35E9"/>
    <w:rsid w:val="29064515"/>
    <w:rsid w:val="30CE86A5"/>
    <w:rsid w:val="392ACA33"/>
    <w:rsid w:val="3F6ED223"/>
    <w:rsid w:val="445F49A9"/>
    <w:rsid w:val="488AE441"/>
    <w:rsid w:val="4D07B21B"/>
    <w:rsid w:val="4F4DFC18"/>
    <w:rsid w:val="521B6F7A"/>
    <w:rsid w:val="5DA5815F"/>
    <w:rsid w:val="5FB9FE4E"/>
    <w:rsid w:val="63147CFD"/>
    <w:rsid w:val="6598AEC4"/>
    <w:rsid w:val="65CF455F"/>
    <w:rsid w:val="72FA5835"/>
    <w:rsid w:val="75DABF62"/>
    <w:rsid w:val="7F488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6F7A"/>
  <w15:chartTrackingRefBased/>
  <w15:docId w15:val="{C66BF296-CB5F-42AD-AEF4-F834B84831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5CF455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1b9f614e3b64e8c" /><Relationship Type="http://schemas.openxmlformats.org/officeDocument/2006/relationships/footer" Target="footer.xml" Id="Rae532f135c4d4f22" /><Relationship Type="http://schemas.openxmlformats.org/officeDocument/2006/relationships/numbering" Target="numbering.xml" Id="Radcd7fb1c0664512" /><Relationship Type="http://schemas.microsoft.com/office/2020/10/relationships/intelligence" Target="intelligence2.xml" Id="R31783a09430548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C7D46B50-8A4E-4377-9635-E71BAC1B3F66}"/>
</file>

<file path=customXml/itemProps2.xml><?xml version="1.0" encoding="utf-8"?>
<ds:datastoreItem xmlns:ds="http://schemas.openxmlformats.org/officeDocument/2006/customXml" ds:itemID="{3609A5D6-7920-4710-947A-8F8E0350A258}"/>
</file>

<file path=customXml/itemProps3.xml><?xml version="1.0" encoding="utf-8"?>
<ds:datastoreItem xmlns:ds="http://schemas.openxmlformats.org/officeDocument/2006/customXml" ds:itemID="{B488BD71-90C9-4A93-A6A7-AF600EF16C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2024-11-27T15:57:09.0000000Z</dcterms:created>
  <dcterms:modified xsi:type="dcterms:W3CDTF">2024-12-28T18:00:07.6524204Z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