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7786883" wp14:paraId="39A2275B" wp14:textId="5373CE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7786883" wp14:paraId="102EBE79" wp14:textId="62AFB87A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45EABB4" wp14:paraId="06E97593" wp14:textId="027AC138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3C0F08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C3C0F08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0C3C0F08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3C0F08" w:rsidP="33396AE3" w:rsidRDefault="0C3C0F08" w14:paraId="2BE30BDC" w14:textId="3C3E7C7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C29A6B1" w:rsidP="624513FB" w:rsidRDefault="2C29A6B1" w14:paraId="49347E1D" w14:textId="44509F57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4513FB" w:rsidR="2C29A6B1">
        <w:rPr>
          <w:rFonts w:ascii="Calibri" w:hAnsi="Calibri" w:eastAsia="Calibri" w:cs="Calibri"/>
          <w:b w:val="1"/>
          <w:bCs w:val="1"/>
          <w:sz w:val="22"/>
          <w:szCs w:val="22"/>
        </w:rPr>
        <w:t>Subject: Notification of Changes to Accepted Payment Methods</w:t>
      </w:r>
    </w:p>
    <w:p w:rsidR="55DB0312" w:rsidP="624513FB" w:rsidRDefault="55DB0312" w14:paraId="7D3A02AF" w14:textId="22773EF3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4513FB" w:rsidR="55DB0312">
        <w:rPr>
          <w:rFonts w:ascii="Calibri" w:hAnsi="Calibri" w:eastAsia="Calibri" w:cs="Calibri"/>
          <w:b w:val="1"/>
          <w:bCs w:val="1"/>
          <w:sz w:val="22"/>
          <w:szCs w:val="22"/>
        </w:rPr>
        <w:t>Dear [</w:t>
      </w:r>
      <w:r w:rsidRPr="624513FB" w:rsidR="55DB0312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Customer’s Name</w:t>
      </w:r>
      <w:r w:rsidRPr="624513FB" w:rsidR="55DB0312">
        <w:rPr>
          <w:rFonts w:ascii="Calibri" w:hAnsi="Calibri" w:eastAsia="Calibri" w:cs="Calibri"/>
          <w:b w:val="1"/>
          <w:bCs w:val="1"/>
          <w:sz w:val="22"/>
          <w:szCs w:val="22"/>
        </w:rPr>
        <w:t>],</w:t>
      </w:r>
    </w:p>
    <w:p w:rsidR="2C29A6B1" w:rsidP="624513FB" w:rsidRDefault="2C29A6B1" w14:paraId="2ECFEB64" w14:textId="35801691">
      <w:pPr>
        <w:pStyle w:val="Normal"/>
        <w:spacing w:line="276" w:lineRule="auto"/>
        <w:jc w:val="both"/>
      </w:pPr>
      <w:r w:rsidRPr="624513FB" w:rsidR="2C29A6B1">
        <w:rPr>
          <w:rFonts w:ascii="Calibri" w:hAnsi="Calibri" w:eastAsia="Calibri" w:cs="Calibri"/>
          <w:sz w:val="22"/>
          <w:szCs w:val="22"/>
        </w:rPr>
        <w:t xml:space="preserve">We are writing to inform you of an update to the payment methods we </w:t>
      </w:r>
      <w:r w:rsidRPr="624513FB" w:rsidR="2C29A6B1">
        <w:rPr>
          <w:rFonts w:ascii="Calibri" w:hAnsi="Calibri" w:eastAsia="Calibri" w:cs="Calibri"/>
          <w:sz w:val="22"/>
          <w:szCs w:val="22"/>
        </w:rPr>
        <w:t>accept</w:t>
      </w:r>
      <w:r w:rsidRPr="624513FB" w:rsidR="2C29A6B1">
        <w:rPr>
          <w:rFonts w:ascii="Calibri" w:hAnsi="Calibri" w:eastAsia="Calibri" w:cs="Calibri"/>
          <w:sz w:val="22"/>
          <w:szCs w:val="22"/>
        </w:rPr>
        <w:t xml:space="preserve"> for [</w:t>
      </w:r>
      <w:r w:rsidRPr="624513FB" w:rsidR="2C29A6B1">
        <w:rPr>
          <w:rFonts w:ascii="Calibri" w:hAnsi="Calibri" w:eastAsia="Calibri" w:cs="Calibri"/>
          <w:sz w:val="22"/>
          <w:szCs w:val="22"/>
          <w:highlight w:val="yellow"/>
        </w:rPr>
        <w:t>specific services/products</w:t>
      </w:r>
      <w:r w:rsidRPr="624513FB" w:rsidR="2C29A6B1">
        <w:rPr>
          <w:rFonts w:ascii="Calibri" w:hAnsi="Calibri" w:eastAsia="Calibri" w:cs="Calibri"/>
          <w:sz w:val="22"/>
          <w:szCs w:val="22"/>
        </w:rPr>
        <w:t>]. Beginning [</w:t>
      </w:r>
      <w:r w:rsidRPr="624513FB" w:rsidR="2C29A6B1">
        <w:rPr>
          <w:rFonts w:ascii="Calibri" w:hAnsi="Calibri" w:eastAsia="Calibri" w:cs="Calibri"/>
          <w:sz w:val="22"/>
          <w:szCs w:val="22"/>
          <w:highlight w:val="yellow"/>
        </w:rPr>
        <w:t>EFFECTIVE DATE</w:t>
      </w:r>
      <w:r w:rsidRPr="624513FB" w:rsidR="2C29A6B1">
        <w:rPr>
          <w:rFonts w:ascii="Calibri" w:hAnsi="Calibri" w:eastAsia="Calibri" w:cs="Calibri"/>
          <w:sz w:val="22"/>
          <w:szCs w:val="22"/>
        </w:rPr>
        <w:t>], we will no longer accept [</w:t>
      </w:r>
      <w:r w:rsidRPr="624513FB" w:rsidR="2C29A6B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payment method, e.g., “checks” or “PayPal”]</w:t>
      </w:r>
      <w:r w:rsidRPr="624513FB" w:rsidR="2C29A6B1">
        <w:rPr>
          <w:rFonts w:ascii="Calibri" w:hAnsi="Calibri" w:eastAsia="Calibri" w:cs="Calibri"/>
          <w:sz w:val="22"/>
          <w:szCs w:val="22"/>
        </w:rPr>
        <w:t>, and we will instead be accepting [</w:t>
      </w:r>
      <w:r w:rsidRPr="624513FB" w:rsidR="2C29A6B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new payment methods, if applicable, e.g., “credit cards, debit cards, and ACH transfers”</w:t>
      </w:r>
      <w:r w:rsidRPr="624513FB" w:rsidR="2C29A6B1">
        <w:rPr>
          <w:rFonts w:ascii="Calibri" w:hAnsi="Calibri" w:eastAsia="Calibri" w:cs="Calibri"/>
          <w:sz w:val="22"/>
          <w:szCs w:val="22"/>
        </w:rPr>
        <w:t>].</w:t>
      </w:r>
    </w:p>
    <w:p w:rsidR="2C29A6B1" w:rsidP="624513FB" w:rsidRDefault="2C29A6B1" w14:paraId="50A9B615" w14:textId="165ABEC0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4513FB" w:rsidR="2C29A6B1">
        <w:rPr>
          <w:rFonts w:ascii="Calibri" w:hAnsi="Calibri" w:eastAsia="Calibri" w:cs="Calibri"/>
          <w:b w:val="1"/>
          <w:bCs w:val="1"/>
          <w:sz w:val="22"/>
          <w:szCs w:val="22"/>
        </w:rPr>
        <w:t>Why This Change?</w:t>
      </w:r>
    </w:p>
    <w:p w:rsidR="2C29A6B1" w:rsidP="624513FB" w:rsidRDefault="2C29A6B1" w14:paraId="317840A6" w14:textId="2A9C4D78">
      <w:pPr>
        <w:pStyle w:val="Normal"/>
        <w:spacing w:line="276" w:lineRule="auto"/>
        <w:jc w:val="both"/>
      </w:pPr>
      <w:r w:rsidRPr="624513FB" w:rsidR="2C29A6B1">
        <w:rPr>
          <w:rFonts w:ascii="Calibri" w:hAnsi="Calibri" w:eastAsia="Calibri" w:cs="Calibri"/>
          <w:sz w:val="22"/>
          <w:szCs w:val="22"/>
        </w:rPr>
        <w:t>This update is part of our effort to streamline our payment processes and provide you with faster, more secure, and convenient payment options.</w:t>
      </w:r>
    </w:p>
    <w:p w:rsidR="2C29A6B1" w:rsidP="624513FB" w:rsidRDefault="2C29A6B1" w14:paraId="7FBD66AE" w14:textId="298D0023">
      <w:pPr>
        <w:pStyle w:val="Normal"/>
        <w:spacing w:line="276" w:lineRule="auto"/>
        <w:jc w:val="both"/>
      </w:pPr>
      <w:r w:rsidRPr="624513FB" w:rsidR="2C29A6B1">
        <w:rPr>
          <w:rFonts w:ascii="Calibri" w:hAnsi="Calibri" w:eastAsia="Calibri" w:cs="Calibri"/>
          <w:b w:val="1"/>
          <w:bCs w:val="1"/>
          <w:sz w:val="22"/>
          <w:szCs w:val="22"/>
        </w:rPr>
        <w:t>Updated Payment Methods</w:t>
      </w:r>
      <w:r w:rsidRPr="624513FB" w:rsidR="2C29A6B1">
        <w:rPr>
          <w:rFonts w:ascii="Calibri" w:hAnsi="Calibri" w:eastAsia="Calibri" w:cs="Calibri"/>
          <w:sz w:val="22"/>
          <w:szCs w:val="22"/>
        </w:rPr>
        <w:t>:</w:t>
      </w:r>
    </w:p>
    <w:p w:rsidR="2C29A6B1" w:rsidP="624513FB" w:rsidRDefault="2C29A6B1" w14:paraId="4204299C" w14:textId="39C93F84">
      <w:pPr>
        <w:pStyle w:val="ListParagraph"/>
        <w:numPr>
          <w:ilvl w:val="0"/>
          <w:numId w:val="25"/>
        </w:numPr>
        <w:spacing w:line="276" w:lineRule="auto"/>
        <w:jc w:val="both"/>
        <w:rPr/>
      </w:pPr>
      <w:r w:rsidRPr="624513FB" w:rsidR="2C29A6B1">
        <w:rPr>
          <w:rFonts w:ascii="Calibri" w:hAnsi="Calibri" w:eastAsia="Calibri" w:cs="Calibri"/>
          <w:sz w:val="22"/>
          <w:szCs w:val="22"/>
        </w:rPr>
        <w:t>[</w:t>
      </w:r>
      <w:r w:rsidRPr="624513FB" w:rsidR="2C29A6B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Payment Method 1, e.g., “Visa, Mastercard, and American Express credit cards.”</w:t>
      </w:r>
      <w:r w:rsidRPr="624513FB" w:rsidR="2C29A6B1">
        <w:rPr>
          <w:rFonts w:ascii="Calibri" w:hAnsi="Calibri" w:eastAsia="Calibri" w:cs="Calibri"/>
          <w:sz w:val="22"/>
          <w:szCs w:val="22"/>
        </w:rPr>
        <w:t>]</w:t>
      </w:r>
    </w:p>
    <w:p w:rsidR="2C29A6B1" w:rsidP="624513FB" w:rsidRDefault="2C29A6B1" w14:paraId="3F3FE938" w14:textId="5BE6AB06">
      <w:pPr>
        <w:pStyle w:val="ListParagraph"/>
        <w:numPr>
          <w:ilvl w:val="0"/>
          <w:numId w:val="25"/>
        </w:numPr>
        <w:spacing w:line="276" w:lineRule="auto"/>
        <w:jc w:val="both"/>
        <w:rPr/>
      </w:pPr>
      <w:r w:rsidRPr="624513FB" w:rsidR="2C29A6B1">
        <w:rPr>
          <w:rFonts w:ascii="Calibri" w:hAnsi="Calibri" w:eastAsia="Calibri" w:cs="Calibri"/>
          <w:sz w:val="22"/>
          <w:szCs w:val="22"/>
        </w:rPr>
        <w:t>[</w:t>
      </w:r>
      <w:r w:rsidRPr="624513FB" w:rsidR="2C29A6B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Payment Method 2, e.g., “ACH bank transfers.”]</w:t>
      </w:r>
    </w:p>
    <w:p w:rsidR="2C29A6B1" w:rsidP="624513FB" w:rsidRDefault="2C29A6B1" w14:paraId="3078D3ED" w14:textId="6D60735A">
      <w:pPr>
        <w:pStyle w:val="ListParagraph"/>
        <w:numPr>
          <w:ilvl w:val="0"/>
          <w:numId w:val="25"/>
        </w:numPr>
        <w:spacing w:line="276" w:lineRule="auto"/>
        <w:jc w:val="both"/>
        <w:rPr/>
      </w:pPr>
      <w:r w:rsidRPr="624513FB" w:rsidR="2C29A6B1">
        <w:rPr>
          <w:rFonts w:ascii="Calibri" w:hAnsi="Calibri" w:eastAsia="Calibri" w:cs="Calibri"/>
          <w:sz w:val="22"/>
          <w:szCs w:val="22"/>
        </w:rPr>
        <w:t>[</w:t>
      </w:r>
      <w:r w:rsidRPr="624513FB" w:rsidR="2C29A6B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Payment Method 3, if applicable.</w:t>
      </w:r>
      <w:r w:rsidRPr="624513FB" w:rsidR="2C29A6B1">
        <w:rPr>
          <w:rFonts w:ascii="Calibri" w:hAnsi="Calibri" w:eastAsia="Calibri" w:cs="Calibri"/>
          <w:sz w:val="22"/>
          <w:szCs w:val="22"/>
        </w:rPr>
        <w:t>]</w:t>
      </w:r>
    </w:p>
    <w:p w:rsidR="2C29A6B1" w:rsidP="624513FB" w:rsidRDefault="2C29A6B1" w14:paraId="21624E96" w14:textId="5EC3A2CF">
      <w:pPr>
        <w:pStyle w:val="Normal"/>
        <w:spacing w:line="276" w:lineRule="auto"/>
        <w:jc w:val="both"/>
      </w:pPr>
      <w:r w:rsidRPr="624513FB" w:rsidR="2C29A6B1">
        <w:rPr>
          <w:rFonts w:ascii="Calibri" w:hAnsi="Calibri" w:eastAsia="Calibri" w:cs="Calibri"/>
          <w:b w:val="1"/>
          <w:bCs w:val="1"/>
          <w:sz w:val="22"/>
          <w:szCs w:val="22"/>
        </w:rPr>
        <w:t>What You Need to Do</w:t>
      </w:r>
      <w:r w:rsidRPr="624513FB" w:rsidR="2C29A6B1">
        <w:rPr>
          <w:rFonts w:ascii="Calibri" w:hAnsi="Calibri" w:eastAsia="Calibri" w:cs="Calibri"/>
          <w:sz w:val="22"/>
          <w:szCs w:val="22"/>
        </w:rPr>
        <w:t>:</w:t>
      </w:r>
    </w:p>
    <w:p w:rsidR="2C29A6B1" w:rsidP="624513FB" w:rsidRDefault="2C29A6B1" w14:paraId="1D95417C" w14:textId="33C0C4D5">
      <w:pPr>
        <w:pStyle w:val="Normal"/>
        <w:spacing w:line="276" w:lineRule="auto"/>
        <w:jc w:val="both"/>
      </w:pPr>
      <w:r w:rsidRPr="624513FB" w:rsidR="2C29A6B1">
        <w:rPr>
          <w:rFonts w:ascii="Calibri" w:hAnsi="Calibri" w:eastAsia="Calibri" w:cs="Calibri"/>
          <w:sz w:val="22"/>
          <w:szCs w:val="22"/>
        </w:rPr>
        <w:t>To avoid any disruption to your account or service:</w:t>
      </w:r>
    </w:p>
    <w:p w:rsidR="2C29A6B1" w:rsidP="624513FB" w:rsidRDefault="2C29A6B1" w14:paraId="2463D96D" w14:textId="740EFD8B">
      <w:pPr>
        <w:pStyle w:val="ListParagraph"/>
        <w:numPr>
          <w:ilvl w:val="0"/>
          <w:numId w:val="24"/>
        </w:numPr>
        <w:spacing w:line="276" w:lineRule="auto"/>
        <w:jc w:val="both"/>
        <w:rPr/>
      </w:pPr>
      <w:r w:rsidRPr="624513FB" w:rsidR="2C29A6B1">
        <w:rPr>
          <w:rFonts w:ascii="Calibri" w:hAnsi="Calibri" w:eastAsia="Calibri" w:cs="Calibri"/>
          <w:sz w:val="22"/>
          <w:szCs w:val="22"/>
        </w:rPr>
        <w:t>Update your payment method by [</w:t>
      </w:r>
      <w:r w:rsidRPr="624513FB" w:rsidR="2C29A6B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instructions, e.g., “logging into your account at [</w:t>
      </w:r>
      <w:r w:rsidRPr="624513FB" w:rsidR="2C29A6B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Website Link</w:t>
      </w:r>
      <w:r w:rsidRPr="624513FB" w:rsidR="2C29A6B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]” or “contacting our billing team at [</w:t>
      </w:r>
      <w:r w:rsidRPr="624513FB" w:rsidR="2C29A6B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Email Address/Phone Number]”</w:t>
      </w:r>
      <w:r w:rsidRPr="624513FB" w:rsidR="2C29A6B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]</w:t>
      </w:r>
      <w:r w:rsidRPr="624513FB" w:rsidR="2C29A6B1">
        <w:rPr>
          <w:rFonts w:ascii="Calibri" w:hAnsi="Calibri" w:eastAsia="Calibri" w:cs="Calibri"/>
          <w:sz w:val="22"/>
          <w:szCs w:val="22"/>
        </w:rPr>
        <w:t>.</w:t>
      </w:r>
    </w:p>
    <w:p w:rsidR="2C29A6B1" w:rsidP="624513FB" w:rsidRDefault="2C29A6B1" w14:paraId="2B3FA543" w14:textId="7C1B0926">
      <w:pPr>
        <w:pStyle w:val="ListParagraph"/>
        <w:numPr>
          <w:ilvl w:val="0"/>
          <w:numId w:val="24"/>
        </w:numPr>
        <w:spacing w:line="276" w:lineRule="auto"/>
        <w:jc w:val="both"/>
        <w:rPr/>
      </w:pPr>
      <w:r w:rsidRPr="624513FB" w:rsidR="2C29A6B1">
        <w:rPr>
          <w:rFonts w:ascii="Calibri" w:hAnsi="Calibri" w:eastAsia="Calibri" w:cs="Calibri"/>
          <w:sz w:val="22"/>
          <w:szCs w:val="22"/>
        </w:rPr>
        <w:t>Ensure the new payment method is in place by [</w:t>
      </w:r>
      <w:r w:rsidRPr="624513FB" w:rsidR="2C29A6B1">
        <w:rPr>
          <w:rFonts w:ascii="Calibri" w:hAnsi="Calibri" w:eastAsia="Calibri" w:cs="Calibri"/>
          <w:sz w:val="22"/>
          <w:szCs w:val="22"/>
          <w:highlight w:val="yellow"/>
        </w:rPr>
        <w:t>Deadline Date</w:t>
      </w:r>
      <w:r w:rsidRPr="624513FB" w:rsidR="2C29A6B1">
        <w:rPr>
          <w:rFonts w:ascii="Calibri" w:hAnsi="Calibri" w:eastAsia="Calibri" w:cs="Calibri"/>
          <w:sz w:val="22"/>
          <w:szCs w:val="22"/>
        </w:rPr>
        <w:t>] to ensure uninterrupted service.</w:t>
      </w:r>
    </w:p>
    <w:p w:rsidR="2C29A6B1" w:rsidP="624513FB" w:rsidRDefault="2C29A6B1" w14:paraId="4EC5470F" w14:textId="323957FE">
      <w:pPr>
        <w:pStyle w:val="Normal"/>
        <w:spacing w:line="276" w:lineRule="auto"/>
        <w:jc w:val="both"/>
      </w:pPr>
      <w:r w:rsidRPr="624513FB" w:rsidR="2C29A6B1">
        <w:rPr>
          <w:rFonts w:ascii="Calibri" w:hAnsi="Calibri" w:eastAsia="Calibri" w:cs="Calibri"/>
          <w:sz w:val="22"/>
          <w:szCs w:val="22"/>
        </w:rPr>
        <w:t xml:space="preserve">We understand this may require a small adjustment on your end, and </w:t>
      </w:r>
      <w:r w:rsidRPr="624513FB" w:rsidR="2C29A6B1">
        <w:rPr>
          <w:rFonts w:ascii="Calibri" w:hAnsi="Calibri" w:eastAsia="Calibri" w:cs="Calibri"/>
          <w:sz w:val="22"/>
          <w:szCs w:val="22"/>
        </w:rPr>
        <w:t>we’re</w:t>
      </w:r>
      <w:r w:rsidRPr="624513FB" w:rsidR="2C29A6B1">
        <w:rPr>
          <w:rFonts w:ascii="Calibri" w:hAnsi="Calibri" w:eastAsia="Calibri" w:cs="Calibri"/>
          <w:sz w:val="22"/>
          <w:szCs w:val="22"/>
        </w:rPr>
        <w:t xml:space="preserve"> here to help make the transition as smooth as possible. If you have any questions or need </w:t>
      </w:r>
      <w:r w:rsidRPr="624513FB" w:rsidR="2C29A6B1">
        <w:rPr>
          <w:rFonts w:ascii="Calibri" w:hAnsi="Calibri" w:eastAsia="Calibri" w:cs="Calibri"/>
          <w:sz w:val="22"/>
          <w:szCs w:val="22"/>
        </w:rPr>
        <w:t>assistance</w:t>
      </w:r>
      <w:r w:rsidRPr="624513FB" w:rsidR="2C29A6B1">
        <w:rPr>
          <w:rFonts w:ascii="Calibri" w:hAnsi="Calibri" w:eastAsia="Calibri" w:cs="Calibri"/>
          <w:sz w:val="22"/>
          <w:szCs w:val="22"/>
        </w:rPr>
        <w:t xml:space="preserve"> updating your payment method, please </w:t>
      </w:r>
      <w:r w:rsidRPr="624513FB" w:rsidR="2C29A6B1">
        <w:rPr>
          <w:rFonts w:ascii="Calibri" w:hAnsi="Calibri" w:eastAsia="Calibri" w:cs="Calibri"/>
          <w:sz w:val="22"/>
          <w:szCs w:val="22"/>
        </w:rPr>
        <w:t>don’t</w:t>
      </w:r>
      <w:r w:rsidRPr="624513FB" w:rsidR="2C29A6B1">
        <w:rPr>
          <w:rFonts w:ascii="Calibri" w:hAnsi="Calibri" w:eastAsia="Calibri" w:cs="Calibri"/>
          <w:sz w:val="22"/>
          <w:szCs w:val="22"/>
        </w:rPr>
        <w:t xml:space="preserve"> hesitate to contact us at [</w:t>
      </w:r>
      <w:r w:rsidRPr="624513FB" w:rsidR="2C29A6B1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624513FB" w:rsidR="2C29A6B1">
        <w:rPr>
          <w:rFonts w:ascii="Calibri" w:hAnsi="Calibri" w:eastAsia="Calibri" w:cs="Calibri"/>
          <w:sz w:val="22"/>
          <w:szCs w:val="22"/>
        </w:rPr>
        <w:t>].</w:t>
      </w:r>
    </w:p>
    <w:p w:rsidR="2C29A6B1" w:rsidP="624513FB" w:rsidRDefault="2C29A6B1" w14:paraId="12718DDD" w14:textId="5A520BCE">
      <w:pPr>
        <w:pStyle w:val="Normal"/>
        <w:spacing w:line="276" w:lineRule="auto"/>
        <w:jc w:val="both"/>
      </w:pPr>
      <w:r w:rsidRPr="624513FB" w:rsidR="2C29A6B1">
        <w:rPr>
          <w:rFonts w:ascii="Calibri" w:hAnsi="Calibri" w:eastAsia="Calibri" w:cs="Calibri"/>
          <w:sz w:val="22"/>
          <w:szCs w:val="22"/>
        </w:rPr>
        <w:t>Thank you for your understanding and continued support as we work to improve our services.</w:t>
      </w:r>
    </w:p>
    <w:p w:rsidR="25210D05" w:rsidP="25210D05" w:rsidRDefault="25210D05" w14:paraId="054C8FA4" w14:textId="08950A25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39789026" w:rsidP="36914D27" w:rsidRDefault="39789026" w14:paraId="0332273F" w14:textId="36D88367">
      <w:pPr>
        <w:pStyle w:val="Normal"/>
        <w:spacing w:line="276" w:lineRule="auto"/>
        <w:jc w:val="both"/>
      </w:pPr>
      <w:r w:rsidRPr="5E643A8A" w:rsidR="39789026">
        <w:rPr>
          <w:rFonts w:ascii="Calibri" w:hAnsi="Calibri" w:eastAsia="Calibri" w:cs="Calibri"/>
          <w:sz w:val="22"/>
          <w:szCs w:val="22"/>
        </w:rPr>
        <w:t>Yours sincerely,</w:t>
      </w:r>
    </w:p>
    <w:p w:rsidR="5F01FD39" w:rsidP="5E643A8A" w:rsidRDefault="5F01FD39" w14:paraId="78EAC5B3" w14:textId="1ABF97F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643A8A" w:rsidR="5F01F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5E643A8A" w:rsidP="5E643A8A" w:rsidRDefault="5E643A8A" w14:paraId="03BD7BA1" w14:textId="5B682D6A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C215B05" w:rsidP="36914D27" w:rsidRDefault="3C215B05" w14:paraId="69034255" w14:textId="28CAC2A1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w:rsidR="3C215B05" w:rsidP="36914D27" w:rsidRDefault="3C215B05" w14:paraId="1B0DD70C" w14:textId="30E4AE11">
      <w:pPr>
        <w:pStyle w:val="Normal"/>
        <w:spacing w:line="276" w:lineRule="auto"/>
        <w:jc w:val="both"/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06A4C672" wp14:paraId="2C078E63" wp14:textId="1FE2BA6A">
      <w:pPr>
        <w:pStyle w:val="Normal"/>
        <w:spacing w:line="276" w:lineRule="auto"/>
        <w:jc w:val="both"/>
      </w:pPr>
      <w:r w:rsidRPr="06A4C672" w:rsidR="3C215B05">
        <w:rPr>
          <w:rFonts w:ascii="Calibri" w:hAnsi="Calibri" w:eastAsia="Calibri" w:cs="Calibri"/>
          <w:sz w:val="22"/>
          <w:szCs w:val="22"/>
        </w:rPr>
        <w:t>[</w:t>
      </w:r>
      <w:r w:rsidRPr="06A4C672" w:rsidR="3C215B0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06A4C672" w:rsidR="3C215B05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5">
    <w:nsid w:val="5bfd1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f853c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1fd722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e0999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2f8b4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c1148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235ef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f73e2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993fd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7035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429c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d679d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a651c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f6cd5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6aec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5ec7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dc9bc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548ce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f761a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bae11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2b35e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ed071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711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b001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632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9ECFC6"/>
    <w:rsid w:val="0196AB43"/>
    <w:rsid w:val="057AE638"/>
    <w:rsid w:val="05A5A5D4"/>
    <w:rsid w:val="05D8E10B"/>
    <w:rsid w:val="06A4C672"/>
    <w:rsid w:val="07D44BFE"/>
    <w:rsid w:val="081E421F"/>
    <w:rsid w:val="08775406"/>
    <w:rsid w:val="08C7A9BE"/>
    <w:rsid w:val="09265701"/>
    <w:rsid w:val="0B88D72E"/>
    <w:rsid w:val="0C3C0F08"/>
    <w:rsid w:val="0C71A65A"/>
    <w:rsid w:val="0DF361DA"/>
    <w:rsid w:val="0DF74723"/>
    <w:rsid w:val="0EFD7563"/>
    <w:rsid w:val="119ECFC6"/>
    <w:rsid w:val="128B01C2"/>
    <w:rsid w:val="158DFE4E"/>
    <w:rsid w:val="15B59A22"/>
    <w:rsid w:val="15DDF146"/>
    <w:rsid w:val="17B384F0"/>
    <w:rsid w:val="18A552A3"/>
    <w:rsid w:val="19480AA9"/>
    <w:rsid w:val="196977AF"/>
    <w:rsid w:val="1B522AB1"/>
    <w:rsid w:val="1CCEA056"/>
    <w:rsid w:val="1CFC2017"/>
    <w:rsid w:val="204EF07A"/>
    <w:rsid w:val="21F49A35"/>
    <w:rsid w:val="22111276"/>
    <w:rsid w:val="224BD162"/>
    <w:rsid w:val="22815BC1"/>
    <w:rsid w:val="24586B03"/>
    <w:rsid w:val="24D68413"/>
    <w:rsid w:val="2517280A"/>
    <w:rsid w:val="25210D05"/>
    <w:rsid w:val="254506A2"/>
    <w:rsid w:val="25B33E93"/>
    <w:rsid w:val="2815474C"/>
    <w:rsid w:val="2A2F01C6"/>
    <w:rsid w:val="2A8223E8"/>
    <w:rsid w:val="2ACEEA43"/>
    <w:rsid w:val="2C29A6B1"/>
    <w:rsid w:val="2C503E66"/>
    <w:rsid w:val="2C76D2D0"/>
    <w:rsid w:val="2E3BA08A"/>
    <w:rsid w:val="2E761D83"/>
    <w:rsid w:val="2EF900F0"/>
    <w:rsid w:val="2F8B79B8"/>
    <w:rsid w:val="30D87FD9"/>
    <w:rsid w:val="32458DB5"/>
    <w:rsid w:val="324B5B93"/>
    <w:rsid w:val="33396AE3"/>
    <w:rsid w:val="339D04AF"/>
    <w:rsid w:val="3504E3D9"/>
    <w:rsid w:val="36914D27"/>
    <w:rsid w:val="37808456"/>
    <w:rsid w:val="38DA3ECC"/>
    <w:rsid w:val="39471D8D"/>
    <w:rsid w:val="396C6E40"/>
    <w:rsid w:val="39789026"/>
    <w:rsid w:val="3A3D712F"/>
    <w:rsid w:val="3A75081E"/>
    <w:rsid w:val="3B969A16"/>
    <w:rsid w:val="3C215B05"/>
    <w:rsid w:val="3C8A623E"/>
    <w:rsid w:val="3F1494E7"/>
    <w:rsid w:val="3F6FC61D"/>
    <w:rsid w:val="4140AECC"/>
    <w:rsid w:val="43C4713E"/>
    <w:rsid w:val="43D65817"/>
    <w:rsid w:val="4487AC9D"/>
    <w:rsid w:val="44B1BA73"/>
    <w:rsid w:val="451ECB8A"/>
    <w:rsid w:val="47786883"/>
    <w:rsid w:val="486E547B"/>
    <w:rsid w:val="4BDF9E20"/>
    <w:rsid w:val="4BE6F175"/>
    <w:rsid w:val="4C021976"/>
    <w:rsid w:val="4C53AEB2"/>
    <w:rsid w:val="4DDA111D"/>
    <w:rsid w:val="4DF96B5F"/>
    <w:rsid w:val="5059A61C"/>
    <w:rsid w:val="5234F8DE"/>
    <w:rsid w:val="54114DEB"/>
    <w:rsid w:val="54915497"/>
    <w:rsid w:val="54EFFE02"/>
    <w:rsid w:val="55DB0312"/>
    <w:rsid w:val="56AC8551"/>
    <w:rsid w:val="57A2D747"/>
    <w:rsid w:val="58C7D707"/>
    <w:rsid w:val="59BBA1BA"/>
    <w:rsid w:val="5BE5518B"/>
    <w:rsid w:val="5E643A8A"/>
    <w:rsid w:val="5F01FD39"/>
    <w:rsid w:val="5F15C8B8"/>
    <w:rsid w:val="61140428"/>
    <w:rsid w:val="6236AC08"/>
    <w:rsid w:val="624513FB"/>
    <w:rsid w:val="645EABB4"/>
    <w:rsid w:val="647CDC06"/>
    <w:rsid w:val="66C01990"/>
    <w:rsid w:val="68A00C72"/>
    <w:rsid w:val="68B9E8EC"/>
    <w:rsid w:val="69E74954"/>
    <w:rsid w:val="6A2513BF"/>
    <w:rsid w:val="6BADB8E1"/>
    <w:rsid w:val="6BF58F00"/>
    <w:rsid w:val="6CBD4967"/>
    <w:rsid w:val="6F0532FF"/>
    <w:rsid w:val="6F73CCCA"/>
    <w:rsid w:val="711B757C"/>
    <w:rsid w:val="72B3BB4E"/>
    <w:rsid w:val="733C5509"/>
    <w:rsid w:val="744C878F"/>
    <w:rsid w:val="755BBF57"/>
    <w:rsid w:val="75B216C8"/>
    <w:rsid w:val="75C85968"/>
    <w:rsid w:val="75CABA69"/>
    <w:rsid w:val="763E9306"/>
    <w:rsid w:val="78598D99"/>
    <w:rsid w:val="78B6979E"/>
    <w:rsid w:val="797BE5DE"/>
    <w:rsid w:val="79B4619E"/>
    <w:rsid w:val="7A98F299"/>
    <w:rsid w:val="7AF8D212"/>
    <w:rsid w:val="7BEFD693"/>
    <w:rsid w:val="7D7DA4B5"/>
    <w:rsid w:val="7FDDE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CFC6"/>
  <w15:chartTrackingRefBased/>
  <w15:docId w15:val="{3B58A7A7-BE26-489E-9F76-622987E6D0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75621a5d2f44bc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73A9F86-F112-435D-8EAB-3A4EB8A74FE8}"/>
</file>

<file path=customXml/itemProps2.xml><?xml version="1.0" encoding="utf-8"?>
<ds:datastoreItem xmlns:ds="http://schemas.openxmlformats.org/officeDocument/2006/customXml" ds:itemID="{1E031A56-663B-44A6-9F31-E29E8853D4C5}"/>
</file>

<file path=customXml/itemProps3.xml><?xml version="1.0" encoding="utf-8"?>
<ds:datastoreItem xmlns:ds="http://schemas.openxmlformats.org/officeDocument/2006/customXml" ds:itemID="{121F1E59-B5D3-4337-911D-19B0063DA2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2024-12-23T19:06:57.0000000Z</dcterms:created>
  <dcterms:modified xsi:type="dcterms:W3CDTF">2024-12-25T12:21:53.1277985Z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