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4F0F1A8" wp14:paraId="2C078E63" wp14:textId="12BA3153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5CFF8F25">
        <w:rPr>
          <w:rFonts w:ascii="Calibri" w:hAnsi="Calibri" w:eastAsia="Calibri" w:cs="Calibri"/>
          <w:b w:val="1"/>
          <w:bCs w:val="1"/>
          <w:sz w:val="22"/>
          <w:szCs w:val="22"/>
        </w:rPr>
        <w:t>PAY ADVANCES AND LOAN POLICY</w:t>
      </w:r>
    </w:p>
    <w:p w:rsidR="22B1EF96" w:rsidP="64F0F1A8" w:rsidRDefault="22B1EF96" w14:paraId="06BAEE99" w14:textId="6EEF441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</w:rPr>
        <w:t>POLICY</w:t>
      </w:r>
    </w:p>
    <w:p w:rsidR="22B1EF96" w:rsidP="64F0F1A8" w:rsidRDefault="22B1EF96" w14:paraId="1707A18E" w14:textId="2A7582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policy</w:t>
      </w:r>
    </w:p>
    <w:p w:rsidR="22B1EF96" w:rsidP="64F0F1A8" w:rsidRDefault="22B1EF96" w14:paraId="5CCC0A98" w14:textId="6B4DA0D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does not typically provide payroll advances or loans to employees. This policy is intended to avoid involvement in employees’ personal financial matters and to prevent creating a debtor-creditor relationship. Exceptions to this policy may only be made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meet strict eligibility criteria.</w:t>
      </w:r>
    </w:p>
    <w:p w:rsidR="22B1EF96" w:rsidP="4D166A8E" w:rsidRDefault="22B1EF96" w14:paraId="5B8F6A20" w14:textId="2081318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also does not release paychecks before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pay dates. This policy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IRS regulations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constructive payment of wages and payroll tax deposit responsibilities</w:t>
      </w:r>
      <w:r w:rsidRPr="4D166A8E" w:rsidR="1E14522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4CA17DE4" w14:textId="1C85AC5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Exceptions for employees</w:t>
      </w:r>
    </w:p>
    <w:p w:rsidR="22B1EF96" w:rsidP="64F0F1A8" w:rsidRDefault="22B1EF96" w14:paraId="508A8431" w14:textId="6C47516F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While not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required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do so,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acknowledges that exceptional or emergency circumstances may arise where an employee has a critical need for immediate financial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 In these rare cases, eligible employees may request a pay advance or loan. Requests will be reviewed and approved at the sole discretion of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and must follow the procedures outlined in this policy.</w:t>
      </w:r>
    </w:p>
    <w:p w:rsidR="22B1EF96" w:rsidP="64F0F1A8" w:rsidRDefault="22B1EF96" w14:paraId="5C3555A7" w14:textId="5B10DF96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ELIGIBILITY AND CONDITIONS</w:t>
      </w:r>
    </w:p>
    <w:p w:rsidR="22B1EF96" w:rsidP="64F0F1A8" w:rsidRDefault="22B1EF96" w14:paraId="15C8D035" w14:textId="07C79CF2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eligibility requirements</w:t>
      </w:r>
    </w:p>
    <w:p w:rsidR="22B1EF96" w:rsidP="64F0F1A8" w:rsidRDefault="22B1EF96" w14:paraId="1A328018" w14:textId="17AA10EB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may request a payroll advance or emergency loan under this policy, subject to the following eligibility criteria:</w:t>
      </w:r>
    </w:p>
    <w:p w:rsidR="22B1EF96" w:rsidP="64F0F1A8" w:rsidRDefault="22B1EF96" w14:paraId="505D1CC8" w14:textId="74996E35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employee must be a current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regular full-time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employee.</w:t>
      </w:r>
    </w:p>
    <w:p w:rsidR="22B1EF96" w:rsidP="64F0F1A8" w:rsidRDefault="22B1EF96" w14:paraId="78BDEA3D" w14:textId="07EC387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have been employed by [EMPLOYER'S NAME] for at least [NUMBER] [consecutive] months.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4D166A8E" w:rsidRDefault="22B1EF96" w14:paraId="516A859E" w14:textId="24F739AB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The employee must have received a minimum overall rating of [RATING] in performance reviews for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year[s].]</w:t>
      </w:r>
    </w:p>
    <w:p w:rsidR="22B1EF96" w:rsidP="4D166A8E" w:rsidRDefault="22B1EF96" w14:paraId="1A6EE574" w14:textId="0890C6B6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[The employee must not have received any written warnings, suspensions, or other disciplinary actions in the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previous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[NUMBER] month[s].]</w:t>
      </w:r>
    </w:p>
    <w:p w:rsidR="22B1EF96" w:rsidP="4D166A8E" w:rsidRDefault="22B1EF96" w14:paraId="6E3349C0" w14:textId="59118699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performance improvement plan.]</w:t>
      </w:r>
    </w:p>
    <w:p w:rsidR="22B1EF96" w:rsidP="4D166A8E" w:rsidRDefault="22B1EF96" w14:paraId="0C0BFE9A" w14:textId="7936932F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be on a leave of absence.]</w:t>
      </w:r>
    </w:p>
    <w:p w:rsidR="22B1EF96" w:rsidP="4D166A8E" w:rsidRDefault="22B1EF96" w14:paraId="587EE433" w14:textId="64AFFF92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[The employee must not have an outstanding balance from a prior payroll advance or loan.]</w:t>
      </w:r>
    </w:p>
    <w:p w:rsidR="22B1EF96" w:rsidP="64F0F1A8" w:rsidRDefault="22B1EF96" w14:paraId="14A095D4" w14:textId="485CF55A">
      <w:pPr>
        <w:pStyle w:val="ListParagraph"/>
        <w:numPr>
          <w:ilvl w:val="0"/>
          <w:numId w:val="1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ELIGIBILITY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CFE0232" w14:textId="00EF70B7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Payroll advances</w:t>
      </w:r>
    </w:p>
    <w:p w:rsidR="22B1EF96" w:rsidP="64F0F1A8" w:rsidRDefault="22B1EF96" w14:paraId="641BB8DE" w14:textId="645CDF5D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 payroll advance is a provision of money by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to an employee before it is earned, with the expectation of future earnings. Payroll advances are subject to the following conditions:</w:t>
      </w:r>
    </w:p>
    <w:p w:rsidR="22B1EF96" w:rsidP="64F0F1A8" w:rsidRDefault="22B1EF96" w14:paraId="6848831A" w14:textId="217F9E84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 payroll advance may not </w:t>
      </w:r>
      <w:bookmarkStart w:name="_Int_yLATWWSe"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exceed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</w:t>
      </w:r>
      <w:bookmarkEnd w:id="791284842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NUMBER]% of the employee's [weekly/biweekly/monthly] net pay/[</w:t>
      </w:r>
      <w:bookmarkStart w:name="_Int_bKL8CEp3"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782033450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22B1EF96" w:rsidP="64F0F1A8" w:rsidRDefault="22B1EF96" w14:paraId="11B31040" w14:textId="620A775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another payroll advance until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CONDITIONS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ADC2A44" w14:textId="38BA23F7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payroll advances may be granted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elapse between repayment of the last advance and the request for a new advance.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77CF26DF" w14:textId="22A6CEF8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Employees are limited to [NUMBER] payroll advances during their employment with [EMPLOYER'S NAME].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E2A38AD" w14:textId="3A87C49D">
      <w:pPr>
        <w:pStyle w:val="ListParagraph"/>
        <w:numPr>
          <w:ilvl w:val="0"/>
          <w:numId w:val="2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2384A04" w14:textId="149C98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Emergency loans</w:t>
      </w:r>
    </w:p>
    <w:p w:rsidR="22B1EF96" w:rsidP="64F0F1A8" w:rsidRDefault="22B1EF96" w14:paraId="7CA2A4D8" w14:textId="676D3AD5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may be provided to employees who face immediate financial needs due to unforeseen circumstances. Examples of qualifying emergencies include:</w:t>
      </w:r>
    </w:p>
    <w:p w:rsidR="22B1EF96" w:rsidP="4D166A8E" w:rsidRDefault="22B1EF96" w14:paraId="176F9562" w14:textId="66BF67B1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Travel to attend the funeral of a close family </w:t>
      </w:r>
      <w:bookmarkStart w:name="_Int_EFcbPiN5"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member[</w:t>
      </w:r>
      <w:bookmarkEnd w:id="13616607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defined as [DEFINITION]].]</w:t>
      </w:r>
    </w:p>
    <w:p w:rsidR="22B1EF96" w:rsidP="4D166A8E" w:rsidRDefault="22B1EF96" w14:paraId="43A7FE9E" w14:textId="7A73AD93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[Uninsured medical emergencies.]</w:t>
      </w:r>
    </w:p>
    <w:p w:rsidR="22B1EF96" w:rsidP="64F0F1A8" w:rsidRDefault="22B1EF96" w14:paraId="2BD82ACE" w14:textId="5FBCA9C6">
      <w:pPr>
        <w:pStyle w:val="ListParagraph"/>
        <w:numPr>
          <w:ilvl w:val="0"/>
          <w:numId w:val="3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REASONS].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3B11534B" w14:textId="61359014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Situations that typically do not qualify as emergencies include predictable expenses such as:</w:t>
      </w:r>
    </w:p>
    <w:p w:rsidR="22B1EF96" w:rsidP="4D166A8E" w:rsidRDefault="22B1EF96" w14:paraId="2EF03A77" w14:textId="6C61A4BF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Credit card bills.]</w:t>
      </w:r>
    </w:p>
    <w:p w:rsidR="22B1EF96" w:rsidP="4D166A8E" w:rsidRDefault="22B1EF96" w14:paraId="42A16059" w14:textId="000F0856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[Phone or utility bills.]</w:t>
      </w:r>
    </w:p>
    <w:p w:rsidR="22B1EF96" w:rsidP="4D166A8E" w:rsidRDefault="22B1EF96" w14:paraId="2F252C26" w14:textId="2302C538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[Vacation or holiday expenses.]</w:t>
      </w:r>
    </w:p>
    <w:p w:rsidR="22B1EF96" w:rsidP="64F0F1A8" w:rsidRDefault="22B1EF96" w14:paraId="2D342B22" w14:textId="5E8621CD">
      <w:pPr>
        <w:pStyle w:val="ListParagraph"/>
        <w:numPr>
          <w:ilvl w:val="0"/>
          <w:numId w:val="4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[[OTHER EXAMPLES].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04774893" w14:textId="09BD5383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Emergency loans are subject to the following limitations:</w:t>
      </w:r>
    </w:p>
    <w:p w:rsidR="22B1EF96" w:rsidP="64F0F1A8" w:rsidRDefault="22B1EF96" w14:paraId="01E566DE" w14:textId="751007DB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maximum loan amount is $[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AMOUNT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4E2C08E4" w14:textId="001F934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An employee may not request more than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within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]-month period.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Additionally, [NUMBER] [months/year[s]] must pass after the full repayment of a prior loan before requesting a new one.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1CD16FC" w14:textId="0312CA5F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are limited to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NUMBER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emergency loans during their tenure with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09B9A54E" w14:textId="4AC60FF2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No further payroll advances or loans will be issued until any existing loan is repaid in full.</w:t>
      </w:r>
    </w:p>
    <w:p w:rsidR="22B1EF96" w:rsidP="64F0F1A8" w:rsidRDefault="22B1EF96" w14:paraId="07010E22" w14:textId="79AD8266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The employee must document that no other financial resources are available, including lending institutions.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5DF5AB28" w14:textId="15893DCD">
      <w:pPr>
        <w:pStyle w:val="ListParagraph"/>
        <w:numPr>
          <w:ilvl w:val="0"/>
          <w:numId w:val="5"/>
        </w:numPr>
        <w:bidi w:val="0"/>
        <w:spacing w:before="0" w:beforeAutospacing="off" w:after="160" w:afterAutospacing="off" w:line="276" w:lineRule="auto"/>
        <w:ind w:right="0"/>
        <w:jc w:val="both"/>
        <w:rPr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12F7530" w14:textId="05CF4DAD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Misuse of a corporate credit card for personal expenses will be treated as a loan and subject to the terms of this policy.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67D171E5" w14:textId="6BEE1B7E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PROCEDURE</w:t>
      </w:r>
    </w:p>
    <w:p w:rsidR="22B1EF96" w:rsidP="64F0F1A8" w:rsidRDefault="22B1EF96" w14:paraId="3FE860DB" w14:textId="4BAB01DA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Employees seeking a pay advance or loan must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submit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their request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 </w:t>
      </w:r>
      <w:bookmarkStart w:name="_Int_TP0MMImb"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writing[</w:t>
      </w:r>
      <w:bookmarkEnd w:id="742706058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using a [FORM NAME]]] to the [Human Resources</w:t>
      </w:r>
      <w:bookmarkStart w:name="_Int_IXPAWBGR"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84263283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The request will be reviewed and decided upon by the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who has sole discretion to:</w:t>
      </w:r>
    </w:p>
    <w:p w:rsidR="22B1EF96" w:rsidP="64F0F1A8" w:rsidRDefault="22B1EF96" w14:paraId="1A2965E2" w14:textId="6BAE85EF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Approve or deny the request.</w:t>
      </w:r>
    </w:p>
    <w:p w:rsidR="22B1EF96" w:rsidP="64F0F1A8" w:rsidRDefault="22B1EF96" w14:paraId="2325F11D" w14:textId="5729C530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Determine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amount of the pay advance or loan.</w:t>
      </w:r>
    </w:p>
    <w:p w:rsidR="22B1EF96" w:rsidP="64F0F1A8" w:rsidRDefault="22B1EF96" w14:paraId="26AF29FE" w14:textId="4C43FF1C">
      <w:pPr>
        <w:pStyle w:val="ListParagraph"/>
        <w:numPr>
          <w:ilvl w:val="0"/>
          <w:numId w:val="6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Set the terms and conditions for repayment.</w:t>
      </w:r>
    </w:p>
    <w:p w:rsidR="22B1EF96" w:rsidP="64F0F1A8" w:rsidRDefault="22B1EF96" w14:paraId="4A92F24B" w14:textId="26A8D144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General requirements</w:t>
      </w:r>
    </w:p>
    <w:p w:rsidR="22B1EF96" w:rsidP="64F0F1A8" w:rsidRDefault="22B1EF96" w14:paraId="049B6224" w14:textId="47FB3779">
      <w:pPr>
        <w:pStyle w:val="ListParagraph"/>
        <w:numPr>
          <w:ilvl w:val="0"/>
          <w:numId w:val="7"/>
        </w:numPr>
        <w:suppressLineNumbers w:val="0"/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Acknowledgment for pay advances: If a pay advance is granted, the employee must provide written acknowledgment, which will include the terms and deadline for repayment.</w:t>
      </w:r>
    </w:p>
    <w:p w:rsidR="22B1EF96" w:rsidP="64F0F1A8" w:rsidRDefault="22B1EF96" w14:paraId="0F33B65E" w14:textId="4425C709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Agreement for emergency loans: If an emergency loan is approved, the employee must sign a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promissory note/loan agreement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], detailing the loan repayment </w:t>
      </w:r>
      <w:bookmarkStart w:name="_Int_6QQxTKfx"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schedule[</w:t>
      </w:r>
      <w:bookmarkEnd w:id="147028272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,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nd interest terms and rate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2CBAB3C3" w14:textId="6CDFCFA3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method: Repayments for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pay advances and loans/pay advances/loans] will typically be made [by/through] [a [monthly/[FR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EQUENCY]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] payroll deduction, unless prohibited by applicable state law</w:t>
      </w:r>
      <w:bookmarkStart w:name="_Int_NJcS9VAG"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51873994"/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OTHER METHOD]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22B1EF96" w:rsidP="64F0F1A8" w:rsidRDefault="22B1EF96" w14:paraId="19D61687" w14:textId="5219FFFC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Repayment on termination: All outstanding pay advances and loans become due upon termination of employment.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To the fullest extent allowed by applicable state law, the outstanding amount may be deducted from the employee's final paycheck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.]</w:t>
      </w:r>
    </w:p>
    <w:p w:rsidR="22B1EF96" w:rsidP="64F0F1A8" w:rsidRDefault="22B1EF96" w14:paraId="2A89407D" w14:textId="22F55382">
      <w:pPr>
        <w:pStyle w:val="ListParagraph"/>
        <w:numPr>
          <w:ilvl w:val="0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Compliance with wage laws:</w:t>
      </w:r>
    </w:p>
    <w:p w:rsidR="22B1EF96" w:rsidP="64F0F1A8" w:rsidRDefault="22B1EF96" w14:paraId="580065F3" w14:textId="64F4216F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complies with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Fair Labor Standards Act (FLSA) and all applicable state wage deduction laws.</w:t>
      </w:r>
    </w:p>
    <w:p w:rsidR="22B1EF96" w:rsidP="64F0F1A8" w:rsidRDefault="22B1EF96" w14:paraId="61B4D5F4" w14:textId="63272D16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Wage deductions for advances or loans are made only if 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by state law.</w:t>
      </w:r>
    </w:p>
    <w:p w:rsidR="22B1EF96" w:rsidP="64F0F1A8" w:rsidRDefault="22B1EF96" w14:paraId="33E2DCF3" w14:textId="00F6A3D8">
      <w:pPr>
        <w:pStyle w:val="ListParagraph"/>
        <w:numPr>
          <w:ilvl w:val="1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4F0F1A8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must provide written authorization for any wage deductions used to recover the advance or loan, which will include:</w:t>
      </w:r>
    </w:p>
    <w:p w:rsidR="22B1EF96" w:rsidP="4D166A8E" w:rsidRDefault="22B1EF96" w14:paraId="06ED416F" w14:textId="0EF9013F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total amount to be recovered through deductions.</w:t>
      </w:r>
    </w:p>
    <w:p w:rsidR="22B1EF96" w:rsidP="4D166A8E" w:rsidRDefault="22B1EF96" w14:paraId="1B7A7B37" w14:textId="3E8B2376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deduction amount per paycheck.</w:t>
      </w:r>
    </w:p>
    <w:p w:rsidR="22B1EF96" w:rsidP="4D166A8E" w:rsidRDefault="22B1EF96" w14:paraId="681E9FB4" w14:textId="2787451C">
      <w:pPr>
        <w:pStyle w:val="ListParagraph"/>
        <w:numPr>
          <w:ilvl w:val="2"/>
          <w:numId w:val="7"/>
        </w:numPr>
        <w:bidi w:val="0"/>
        <w:spacing w:before="0" w:beforeAutospacing="off" w:after="160" w:afterAutospacing="off" w:line="276" w:lineRule="auto"/>
        <w:ind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schedule for deductions, including dates.</w:t>
      </w:r>
    </w:p>
    <w:p w:rsidR="22B1EF96" w:rsidP="64F0F1A8" w:rsidRDefault="22B1EF96" w14:paraId="616CEB1B" w14:textId="41B966C1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[OTHER REQUIREMENTS]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</w:p>
    <w:p w:rsidR="22B1EF96" w:rsidP="64F0F1A8" w:rsidRDefault="22B1EF96" w14:paraId="48292D68" w14:textId="3DC8D127">
      <w:pPr>
        <w:pStyle w:val="Normal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All terms and procedures outlined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are subject to applicable laws and regulations, and [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retains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right to 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modify</w:t>
      </w:r>
      <w:r w:rsidRPr="4D166A8E" w:rsidR="22B1EF96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repayment terms or procedures to ensure compliance.</w:t>
      </w:r>
    </w:p>
    <w:p w:rsidR="27FC091B" w:rsidP="64F0F1A8" w:rsidRDefault="27FC091B" w14:paraId="10F8EC75" w14:textId="06436C53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4F0F1A8" w:rsidR="27FC091B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27FC091B" w:rsidP="64F0F1A8" w:rsidRDefault="27FC091B" w14:paraId="4EE435A1" w14:textId="2C5CCEA1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is responsible for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overseeing and administering this policy. If you have any questions about the policy or its application, please contact the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or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POSITION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for further 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4D166A8E" w:rsidR="27FC091B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00771DF3" w:rsidP="64F0F1A8" w:rsidRDefault="00771DF3" w14:paraId="22C4EEA5" w14:textId="62E15618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This policy is designed to 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applicable federal and </w:t>
      </w:r>
      <w:r w:rsidRPr="05325788" w:rsidR="65CE1FBE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California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 laws governing payroll advances, employee loans, and wage deductions. [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will ensure all practices related to this policy align with relevant legal requirements, and 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05325788" w:rsidR="00771DF3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state-specific provisions may apply.</w:t>
      </w:r>
    </w:p>
    <w:p w:rsidR="27FC091B" w:rsidP="64F0F1A8" w:rsidRDefault="27FC091B" w14:paraId="2EDD540A" w14:textId="62B0405C">
      <w:pPr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27FC091B" w:rsidP="4C930C22" w:rsidRDefault="27FC091B" w14:paraId="629B60AC" w14:textId="130F6651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C930C22" w:rsidR="54333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27FC091B" w:rsidP="4C930C22" w:rsidRDefault="27FC091B" w14:paraId="544B2121" w14:textId="131F35DF">
      <w:pPr>
        <w:bidi w:val="0"/>
        <w:spacing w:before="240" w:beforeAutospacing="off" w:after="24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C930C22" w:rsidR="54333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C930C22" w:rsidR="54333EF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C930C22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27FC091B" w:rsidP="64F0F1A8" w:rsidRDefault="27FC091B" w14:paraId="0C491945" w14:textId="10C39FAB">
      <w:pPr>
        <w:shd w:val="clear" w:color="auto" w:fill="FFFFFF" w:themeFill="background1"/>
        <w:bidi w:val="0"/>
        <w:spacing w:before="0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583C9CBB" w14:textId="4FA3045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Signature</w:t>
      </w:r>
    </w:p>
    <w:p w:rsidR="27FC091B" w:rsidP="64F0F1A8" w:rsidRDefault="27FC091B" w14:paraId="779741A4" w14:textId="18D887B2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0BB390F7" w14:textId="2CA08B58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27FC091B" w:rsidP="64F0F1A8" w:rsidRDefault="27FC091B" w14:paraId="55FEB6C9" w14:textId="2064AF9C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27FC091B" w:rsidP="64F0F1A8" w:rsidRDefault="27FC091B" w14:paraId="7916D2B9" w14:textId="5F35A739">
      <w:pPr>
        <w:shd w:val="clear" w:color="auto" w:fill="FFFFFF" w:themeFill="background1"/>
        <w:bidi w:val="0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64F0F1A8" w:rsidR="27FC091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p w:rsidR="64F0F1A8" w:rsidP="64F0F1A8" w:rsidRDefault="64F0F1A8" w14:paraId="204DA6CB" w14:textId="0C4F68D0">
      <w:pPr>
        <w:pStyle w:val="Normal"/>
        <w:suppressLineNumbers w:val="0"/>
        <w:bidi w:val="0"/>
        <w:spacing w:before="0" w:beforeAutospacing="off" w:after="160" w:afterAutospacing="off" w:line="276" w:lineRule="auto"/>
        <w:ind w:left="0" w:righ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</w:p>
    <w:p w:rsidR="63B46144" w:rsidP="64F0F1A8" w:rsidRDefault="63B46144" w14:paraId="4CA5FE93" w14:textId="2752B3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</w:p>
    <w:p w:rsidR="7F0137DB" w:rsidP="64F0F1A8" w:rsidRDefault="7F0137DB" w14:paraId="45FAB013" w14:textId="0C5D777A">
      <w:pPr>
        <w:spacing w:line="276" w:lineRule="auto"/>
        <w:jc w:val="both"/>
        <w:rPr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6fcd610160143e7"/>
      <w:footerReference w:type="default" r:id="R29d76e02270a41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63B46144" w14:paraId="4433C88B">
      <w:trPr>
        <w:trHeight w:val="300"/>
      </w:trPr>
      <w:tc>
        <w:tcPr>
          <w:tcW w:w="3120" w:type="dxa"/>
          <w:tcMar/>
        </w:tcPr>
        <w:p w:rsidR="7F0137DB" w:rsidP="7F0137DB" w:rsidRDefault="7F0137DB" w14:paraId="1C4C5294" w14:textId="690F3D6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63B46144" w:rsidRDefault="7F0137DB" w14:paraId="76B345C9" w14:textId="58214C17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3B4614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7F0137DB" w:rsidP="7F0137DB" w:rsidRDefault="7F0137DB" w14:paraId="386F841F" w14:textId="679413D2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03DE621D" w14:textId="4E2C3E5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F0137DB" w:rsidTr="7F0137DB" w14:paraId="6908ACFD">
      <w:trPr>
        <w:trHeight w:val="300"/>
      </w:trPr>
      <w:tc>
        <w:tcPr>
          <w:tcW w:w="3120" w:type="dxa"/>
          <w:tcMar/>
        </w:tcPr>
        <w:p w:rsidR="7F0137DB" w:rsidP="7F0137DB" w:rsidRDefault="7F0137DB" w14:paraId="4ACA2507" w14:textId="6B03C49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7F0137DB" w:rsidP="7F0137DB" w:rsidRDefault="7F0137DB" w14:paraId="526F0BDA" w14:textId="66A4B9C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7F0137DB" w:rsidP="7F0137DB" w:rsidRDefault="7F0137DB" w14:paraId="44D5885A" w14:textId="151B96BF">
          <w:pPr>
            <w:pStyle w:val="Header"/>
            <w:bidi w:val="0"/>
            <w:ind w:right="-115"/>
            <w:jc w:val="right"/>
          </w:pPr>
        </w:p>
      </w:tc>
    </w:tr>
  </w:tbl>
  <w:p w:rsidR="7F0137DB" w:rsidP="7F0137DB" w:rsidRDefault="7F0137DB" w14:paraId="6BDEFA91" w14:textId="10C8719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NJcS9VAG" int2:invalidationBookmarkName="" int2:hashCode="qeLapUIh0YvbUm" int2:id="Z59z2CwF">
      <int2:state int2:type="AugLoop_Text_Critique" int2:value="Rejected"/>
    </int2:bookmark>
    <int2:bookmark int2:bookmarkName="_Int_bKL8CEp3" int2:invalidationBookmarkName="" int2:hashCode="KyY7+5CrQ4poNq" int2:id="CpKBUF0E">
      <int2:state int2:type="AugLoop_Text_Critique" int2:value="Rejected"/>
    </int2:bookmark>
    <int2:bookmark int2:bookmarkName="_Int_IXPAWBGR" int2:invalidationBookmarkName="" int2:hashCode="qeLapUIh0YvbUm" int2:id="9xFFEGGG">
      <int2:state int2:type="AugLoop_Text_Critique" int2:value="Rejected"/>
    </int2:bookmark>
    <int2:bookmark int2:bookmarkName="_Int_yLATWWSe" int2:invalidationBookmarkName="" int2:hashCode="u4u50IMMZ+uKes" int2:id="ZadgG8ht">
      <int2:state int2:type="AugLoop_Text_Critique" int2:value="Rejected"/>
    </int2:bookmark>
    <int2:bookmark int2:bookmarkName="_Int_EFcbPiN5" int2:invalidationBookmarkName="" int2:hashCode="efv9uK5Wz2YCz5" int2:id="FPghu8U9">
      <int2:state int2:type="AugLoop_Text_Critique" int2:value="Rejected"/>
    </int2:bookmark>
    <int2:bookmark int2:bookmarkName="_Int_6QQxTKfx" int2:invalidationBookmarkName="" int2:hashCode="ElTEeuUwEt80AD" int2:id="mLXHrhqw">
      <int2:state int2:type="AugLoop_Text_Critique" int2:value="Rejected"/>
    </int2:bookmark>
    <int2:bookmark int2:bookmarkName="_Int_TP0MMImb" int2:invalidationBookmarkName="" int2:hashCode="R2uuP8CcQl4QEW" int2:id="5aWoSEG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7">
    <w:nsid w:val="13d3ab6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137d7f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8fce1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afe3f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0eb3a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f6394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7a40f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03AF796"/>
    <w:rsid w:val="00771DF3"/>
    <w:rsid w:val="0316D48E"/>
    <w:rsid w:val="05325788"/>
    <w:rsid w:val="0999A6D7"/>
    <w:rsid w:val="0B956F16"/>
    <w:rsid w:val="1E145226"/>
    <w:rsid w:val="22B1EF96"/>
    <w:rsid w:val="2352A621"/>
    <w:rsid w:val="27FC091B"/>
    <w:rsid w:val="2B1AD2CE"/>
    <w:rsid w:val="303AF796"/>
    <w:rsid w:val="319911AD"/>
    <w:rsid w:val="4668A289"/>
    <w:rsid w:val="46B2F649"/>
    <w:rsid w:val="49AE614C"/>
    <w:rsid w:val="4A9DD29C"/>
    <w:rsid w:val="4BD94F45"/>
    <w:rsid w:val="4C930C22"/>
    <w:rsid w:val="4D166A8E"/>
    <w:rsid w:val="50CDA729"/>
    <w:rsid w:val="54333EF8"/>
    <w:rsid w:val="54EA38BD"/>
    <w:rsid w:val="5823B077"/>
    <w:rsid w:val="5CFF8F25"/>
    <w:rsid w:val="5F09070F"/>
    <w:rsid w:val="60CC752E"/>
    <w:rsid w:val="63B46144"/>
    <w:rsid w:val="64F0F1A8"/>
    <w:rsid w:val="65CE1FBE"/>
    <w:rsid w:val="78D4467D"/>
    <w:rsid w:val="79567CE7"/>
    <w:rsid w:val="7ACCB805"/>
    <w:rsid w:val="7F01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3AF796"/>
  <w15:chartTrackingRefBased/>
  <w15:docId w15:val="{D54D2E92-8D01-40E3-A106-836868D571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7F0137D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4F0F1A8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86fcd610160143e7" /><Relationship Type="http://schemas.openxmlformats.org/officeDocument/2006/relationships/footer" Target="footer.xml" Id="R29d76e02270a4180" /><Relationship Type="http://schemas.microsoft.com/office/2020/10/relationships/intelligence" Target="intelligence2.xml" Id="R98f952cea6414761" /><Relationship Type="http://schemas.openxmlformats.org/officeDocument/2006/relationships/numbering" Target="numbering.xml" Id="Rabdc3d700b9c488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D5A07FDB-D6FB-405F-8363-346BFF962245}"/>
</file>

<file path=customXml/itemProps2.xml><?xml version="1.0" encoding="utf-8"?>
<ds:datastoreItem xmlns:ds="http://schemas.openxmlformats.org/officeDocument/2006/customXml" ds:itemID="{95A4EB4B-3E03-43E1-B995-803DA75B44F2}"/>
</file>

<file path=customXml/itemProps3.xml><?xml version="1.0" encoding="utf-8"?>
<ds:datastoreItem xmlns:ds="http://schemas.openxmlformats.org/officeDocument/2006/customXml" ds:itemID="{B3133C7D-2C7F-47EA-9265-983D76033BD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2024-12-18T15:09:10.0000000Z</dcterms:created>
  <dcterms:modified xsi:type="dcterms:W3CDTF">2025-01-02T16:52:13.1996655Z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