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A4B66C" w:rsidP="111D82C9" w:rsidRDefault="48A4B66C" w14:paraId="2C15AA23" w14:textId="6BAB34D3">
      <w:pPr>
        <w:jc w:val="center"/>
        <w:rPr>
          <w:rFonts w:ascii="Calibri" w:hAnsi="Calibri" w:eastAsia="Calibri" w:cs="Calibri"/>
          <w:b w:val="1"/>
          <w:bCs w:val="1"/>
          <w:sz w:val="22"/>
          <w:szCs w:val="22"/>
        </w:rPr>
      </w:pPr>
      <w:r w:rsidRPr="111D82C9" w:rsidR="624FC15D">
        <w:rPr>
          <w:rFonts w:ascii="Calibri" w:hAnsi="Calibri" w:eastAsia="Calibri" w:cs="Calibri"/>
          <w:b w:val="1"/>
          <w:bCs w:val="1"/>
          <w:sz w:val="22"/>
          <w:szCs w:val="22"/>
        </w:rPr>
        <w:t>PETTY CASH POLICY</w:t>
      </w:r>
    </w:p>
    <w:p w:rsidR="5A2700D4" w:rsidP="72D227BD" w:rsidRDefault="5A2700D4" w14:paraId="2F5B6EE0" w14:textId="2AA6A6FD">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PURPOSE</w:t>
      </w:r>
    </w:p>
    <w:p w:rsidR="5A2700D4" w:rsidP="72D227BD" w:rsidRDefault="5A2700D4" w14:paraId="5ECBE70A" w14:textId="0EC5EC8B">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This policy outlines the process for creating, managing, and closing a petty cash fund to support departmental operations.</w:t>
      </w:r>
    </w:p>
    <w:p w:rsidR="5A2700D4" w:rsidP="72D227BD" w:rsidRDefault="5A2700D4" w14:paraId="52107FCE" w14:textId="56F257A9">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SETTING UP A PETTY CASH FUND</w:t>
      </w:r>
    </w:p>
    <w:p w:rsidR="5A2700D4" w:rsidP="72D227BD" w:rsidRDefault="5A2700D4" w14:paraId="0E8B4771" w14:textId="04480702">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To request a petty cash fund, a department representative must provide a written request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that includes:</w:t>
      </w:r>
    </w:p>
    <w:p w:rsidR="5A2700D4" w:rsidP="72D227BD" w:rsidRDefault="5A2700D4" w14:paraId="10181964" w14:textId="18233A4C">
      <w:pPr>
        <w:pStyle w:val="ListParagraph"/>
        <w:numPr>
          <w:ilvl w:val="0"/>
          <w:numId w:val="1"/>
        </w:numPr>
        <w:spacing w:line="276" w:lineRule="auto"/>
        <w:jc w:val="both"/>
        <w:rPr/>
      </w:pPr>
      <w:r w:rsidRPr="72D227BD" w:rsidR="5A2700D4">
        <w:rPr>
          <w:rFonts w:ascii="Calibri" w:hAnsi="Calibri" w:eastAsia="Calibri" w:cs="Calibri"/>
          <w:b w:val="0"/>
          <w:bCs w:val="0"/>
          <w:sz w:val="22"/>
          <w:szCs w:val="22"/>
        </w:rPr>
        <w:t>The purpose of the fund.</w:t>
      </w:r>
    </w:p>
    <w:p w:rsidR="5A2700D4" w:rsidP="72D227BD" w:rsidRDefault="5A2700D4" w14:paraId="346FF26F" w14:textId="5B391407">
      <w:pPr>
        <w:pStyle w:val="ListParagraph"/>
        <w:numPr>
          <w:ilvl w:val="0"/>
          <w:numId w:val="1"/>
        </w:numPr>
        <w:spacing w:line="276" w:lineRule="auto"/>
        <w:jc w:val="both"/>
        <w:rPr/>
      </w:pPr>
      <w:r w:rsidRPr="72D227BD" w:rsidR="5A2700D4">
        <w:rPr>
          <w:rFonts w:ascii="Calibri" w:hAnsi="Calibri" w:eastAsia="Calibri" w:cs="Calibri"/>
          <w:b w:val="0"/>
          <w:bCs w:val="0"/>
          <w:sz w:val="22"/>
          <w:szCs w:val="22"/>
        </w:rPr>
        <w:t>The requested amount (not to exceed $[</w:t>
      </w:r>
      <w:r w:rsidRPr="72D227BD" w:rsidR="5A2700D4">
        <w:rPr>
          <w:rFonts w:ascii="Calibri" w:hAnsi="Calibri" w:eastAsia="Calibri" w:cs="Calibri"/>
          <w:b w:val="0"/>
          <w:bCs w:val="0"/>
          <w:sz w:val="22"/>
          <w:szCs w:val="22"/>
          <w:highlight w:val="yellow"/>
        </w:rPr>
        <w:t>NUMBER</w:t>
      </w:r>
      <w:r w:rsidRPr="72D227BD" w:rsidR="5A2700D4">
        <w:rPr>
          <w:rFonts w:ascii="Calibri" w:hAnsi="Calibri" w:eastAsia="Calibri" w:cs="Calibri"/>
          <w:b w:val="0"/>
          <w:bCs w:val="0"/>
          <w:sz w:val="22"/>
          <w:szCs w:val="22"/>
        </w:rPr>
        <w:t>]).</w:t>
      </w:r>
    </w:p>
    <w:p w:rsidR="5A2700D4" w:rsidP="72D227BD" w:rsidRDefault="5A2700D4" w14:paraId="20DF58AC" w14:textId="3AAE6FA8">
      <w:pPr>
        <w:pStyle w:val="ListParagraph"/>
        <w:numPr>
          <w:ilvl w:val="0"/>
          <w:numId w:val="1"/>
        </w:numPr>
        <w:spacing w:line="276" w:lineRule="auto"/>
        <w:jc w:val="both"/>
        <w:rPr/>
      </w:pPr>
      <w:r w:rsidRPr="5FC68022" w:rsidR="5A2700D4">
        <w:rPr>
          <w:rFonts w:ascii="Calibri" w:hAnsi="Calibri" w:eastAsia="Calibri" w:cs="Calibri"/>
          <w:b w:val="0"/>
          <w:bCs w:val="0"/>
          <w:sz w:val="22"/>
          <w:szCs w:val="22"/>
        </w:rPr>
        <w:t>The name of the designated custodian, who must be an authorized employee of [</w:t>
      </w:r>
      <w:r w:rsidRPr="5FC68022" w:rsidR="18F3F2DB">
        <w:rPr>
          <w:rFonts w:ascii="Calibri" w:hAnsi="Calibri" w:eastAsia="Calibri" w:cs="Calibri"/>
          <w:b w:val="0"/>
          <w:bCs w:val="0"/>
          <w:sz w:val="22"/>
          <w:szCs w:val="22"/>
          <w:highlight w:val="yellow"/>
        </w:rPr>
        <w:t>EMPLOYER'S NAME</w:t>
      </w:r>
      <w:r w:rsidRPr="5FC68022" w:rsidR="5A2700D4">
        <w:rPr>
          <w:rFonts w:ascii="Calibri" w:hAnsi="Calibri" w:eastAsia="Calibri" w:cs="Calibri"/>
          <w:b w:val="0"/>
          <w:bCs w:val="0"/>
          <w:sz w:val="22"/>
          <w:szCs w:val="22"/>
        </w:rPr>
        <w:t>].</w:t>
      </w:r>
    </w:p>
    <w:p w:rsidR="5A2700D4" w:rsidP="72D227BD" w:rsidRDefault="5A2700D4" w14:paraId="05972811" w14:textId="49C92884">
      <w:pPr>
        <w:pStyle w:val="Normal"/>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Once approved,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xml:space="preserve">] will issue a check to the designated custodian to </w:t>
      </w:r>
      <w:r w:rsidRPr="72D227BD" w:rsidR="5A2700D4">
        <w:rPr>
          <w:rFonts w:ascii="Calibri" w:hAnsi="Calibri" w:eastAsia="Calibri" w:cs="Calibri"/>
          <w:b w:val="0"/>
          <w:bCs w:val="0"/>
          <w:sz w:val="22"/>
          <w:szCs w:val="22"/>
        </w:rPr>
        <w:t>establish</w:t>
      </w:r>
      <w:r w:rsidRPr="72D227BD" w:rsidR="5A2700D4">
        <w:rPr>
          <w:rFonts w:ascii="Calibri" w:hAnsi="Calibri" w:eastAsia="Calibri" w:cs="Calibri"/>
          <w:b w:val="0"/>
          <w:bCs w:val="0"/>
          <w:sz w:val="22"/>
          <w:szCs w:val="22"/>
        </w:rPr>
        <w:t xml:space="preserve"> the fund.</w:t>
      </w:r>
    </w:p>
    <w:p w:rsidR="0511259B" w:rsidP="72D227BD" w:rsidRDefault="0511259B" w14:paraId="03C5DDAF" w14:textId="420D10BB">
      <w:pPr>
        <w:pStyle w:val="Normal"/>
        <w:spacing w:line="276" w:lineRule="auto"/>
        <w:jc w:val="both"/>
        <w:rPr>
          <w:rFonts w:ascii="Calibri" w:hAnsi="Calibri" w:eastAsia="Calibri" w:cs="Calibri"/>
          <w:b w:val="0"/>
          <w:bCs w:val="0"/>
          <w:sz w:val="22"/>
          <w:szCs w:val="22"/>
        </w:rPr>
      </w:pPr>
      <w:r w:rsidRPr="6D96172C" w:rsidR="0511259B">
        <w:rPr>
          <w:rFonts w:ascii="Calibri" w:hAnsi="Calibri" w:eastAsia="Calibri" w:cs="Calibri"/>
          <w:b w:val="0"/>
          <w:bCs w:val="0"/>
          <w:sz w:val="22"/>
          <w:szCs w:val="22"/>
        </w:rPr>
        <w:t xml:space="preserve">This policy </w:t>
      </w:r>
      <w:r w:rsidRPr="6D96172C" w:rsidR="0511259B">
        <w:rPr>
          <w:rFonts w:ascii="Calibri" w:hAnsi="Calibri" w:eastAsia="Calibri" w:cs="Calibri"/>
          <w:b w:val="0"/>
          <w:bCs w:val="0"/>
          <w:sz w:val="22"/>
          <w:szCs w:val="22"/>
        </w:rPr>
        <w:t>complies with</w:t>
      </w:r>
      <w:r w:rsidRPr="6D96172C" w:rsidR="0511259B">
        <w:rPr>
          <w:rFonts w:ascii="Calibri" w:hAnsi="Calibri" w:eastAsia="Calibri" w:cs="Calibri"/>
          <w:b w:val="0"/>
          <w:bCs w:val="0"/>
          <w:sz w:val="22"/>
          <w:szCs w:val="22"/>
        </w:rPr>
        <w:t xml:space="preserve"> all </w:t>
      </w:r>
      <w:r w:rsidRPr="6D96172C" w:rsidR="5D307260">
        <w:rPr>
          <w:rFonts w:ascii="Calibri" w:hAnsi="Calibri" w:eastAsia="Calibri" w:cs="Calibri"/>
          <w:b w:val="0"/>
          <w:bCs w:val="0"/>
          <w:sz w:val="22"/>
          <w:szCs w:val="22"/>
        </w:rPr>
        <w:t>Maine</w:t>
      </w:r>
      <w:r w:rsidRPr="6D96172C" w:rsidR="0511259B">
        <w:rPr>
          <w:rFonts w:ascii="Calibri" w:hAnsi="Calibri" w:eastAsia="Calibri" w:cs="Calibri"/>
          <w:b w:val="0"/>
          <w:bCs w:val="0"/>
          <w:sz w:val="22"/>
          <w:szCs w:val="22"/>
        </w:rPr>
        <w:t xml:space="preserve"> and federal laws and regulations.</w:t>
      </w:r>
    </w:p>
    <w:p w:rsidR="111D82C9" w:rsidP="72D227BD" w:rsidRDefault="111D82C9" w14:paraId="3FD88CCF" w14:textId="23D8C4C7">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CUSTODIAN RESPONSIBILITIES</w:t>
      </w:r>
    </w:p>
    <w:p w:rsidR="5A2700D4" w:rsidP="72D227BD" w:rsidRDefault="5A2700D4" w14:paraId="25D6223B" w14:textId="456D89D6">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The custodian of the petty cash fund is accountable for the following:</w:t>
      </w:r>
    </w:p>
    <w:p w:rsidR="5A2700D4" w:rsidP="72D227BD" w:rsidRDefault="5A2700D4" w14:paraId="73A5B986" w14:textId="0A1869AD">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Fund security:</w:t>
      </w:r>
    </w:p>
    <w:p w:rsidR="5A2700D4" w:rsidP="72D227BD" w:rsidRDefault="5A2700D4" w14:paraId="1D297A6D" w14:textId="1FEBFBD9">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Keep</w:t>
      </w:r>
      <w:r w:rsidRPr="72D227BD" w:rsidR="05D8A732">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in a locked box stored in a secure, locked location (cabinet, safe, or desk) on company premises.</w:t>
      </w:r>
    </w:p>
    <w:p w:rsidR="5A2700D4" w:rsidP="72D227BD" w:rsidRDefault="5A2700D4" w14:paraId="38DE2560" w14:textId="4D095981">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Ensur</w:t>
      </w:r>
      <w:r w:rsidRPr="72D227BD" w:rsidR="14D964B8">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only the custodian has access to the </w:t>
      </w:r>
      <w:bookmarkStart w:name="_Int_dMpINbA7" w:id="1582360654"/>
      <w:r w:rsidRPr="72D227BD" w:rsidR="5A2700D4">
        <w:rPr>
          <w:rFonts w:ascii="Calibri" w:hAnsi="Calibri" w:eastAsia="Calibri" w:cs="Calibri"/>
          <w:b w:val="0"/>
          <w:bCs w:val="0"/>
          <w:sz w:val="22"/>
          <w:szCs w:val="22"/>
        </w:rPr>
        <w:t>fund</w:t>
      </w:r>
      <w:bookmarkEnd w:id="1582360654"/>
      <w:r w:rsidRPr="72D227BD" w:rsidR="5A2700D4">
        <w:rPr>
          <w:rFonts w:ascii="Calibri" w:hAnsi="Calibri" w:eastAsia="Calibri" w:cs="Calibri"/>
          <w:b w:val="0"/>
          <w:bCs w:val="0"/>
          <w:sz w:val="22"/>
          <w:szCs w:val="22"/>
        </w:rPr>
        <w:t>.</w:t>
      </w:r>
    </w:p>
    <w:p w:rsidR="5A2700D4" w:rsidP="72D227BD" w:rsidRDefault="5A2700D4" w14:paraId="5C8F338C" w14:textId="1A2FE4EA">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Fund maintenance:</w:t>
      </w:r>
    </w:p>
    <w:p w:rsidR="5A2700D4" w:rsidP="72D227BD" w:rsidRDefault="5A2700D4" w14:paraId="6D2948B9" w14:textId="0E3BDCF9">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Disburs</w:t>
      </w:r>
      <w:r w:rsidRPr="72D227BD" w:rsidR="211DE132">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cash only for allowable expenses.</w:t>
      </w:r>
    </w:p>
    <w:p w:rsidR="5A2700D4" w:rsidP="72D227BD" w:rsidRDefault="5A2700D4" w14:paraId="371EF18D" w14:textId="6074C860">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Maintain</w:t>
      </w:r>
      <w:r w:rsidRPr="72D227BD" w:rsidR="663E619E">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a log of all transactions, accompanied by original receipts that include:</w:t>
      </w:r>
    </w:p>
    <w:p w:rsidR="5A2700D4" w:rsidP="72D227BD" w:rsidRDefault="5A2700D4" w14:paraId="646FAF82" w14:textId="69056934">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Vendor's name.</w:t>
      </w:r>
    </w:p>
    <w:p w:rsidR="5A2700D4" w:rsidP="72D227BD" w:rsidRDefault="5A2700D4" w14:paraId="7EB6DD81" w14:textId="3ADCAEC2">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Date of purchase.</w:t>
      </w:r>
    </w:p>
    <w:p w:rsidR="5A2700D4" w:rsidP="72D227BD" w:rsidRDefault="5A2700D4" w14:paraId="26C74A96" w14:textId="6D234CE9">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Description of the item or service.</w:t>
      </w:r>
    </w:p>
    <w:p w:rsidR="5A2700D4" w:rsidP="72D227BD" w:rsidRDefault="5A2700D4" w14:paraId="5936C4C7" w14:textId="21A8E611">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 xml:space="preserve">Purchase price and a written note </w:t>
      </w:r>
      <w:r w:rsidRPr="72D227BD" w:rsidR="5A2700D4">
        <w:rPr>
          <w:rFonts w:ascii="Calibri" w:hAnsi="Calibri" w:eastAsia="Calibri" w:cs="Calibri"/>
          <w:b w:val="0"/>
          <w:bCs w:val="0"/>
          <w:sz w:val="22"/>
          <w:szCs w:val="22"/>
        </w:rPr>
        <w:t>stating</w:t>
      </w:r>
      <w:r w:rsidRPr="72D227BD" w:rsidR="5A2700D4">
        <w:rPr>
          <w:rFonts w:ascii="Calibri" w:hAnsi="Calibri" w:eastAsia="Calibri" w:cs="Calibri"/>
          <w:b w:val="0"/>
          <w:bCs w:val="0"/>
          <w:sz w:val="22"/>
          <w:szCs w:val="22"/>
        </w:rPr>
        <w:t xml:space="preserve"> the business purpose.</w:t>
      </w:r>
    </w:p>
    <w:p w:rsidR="5A2700D4" w:rsidP="72D227BD" w:rsidRDefault="5A2700D4" w14:paraId="5B11FB23" w14:textId="3E7F0A52">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Reconcil</w:t>
      </w:r>
      <w:r w:rsidRPr="72D227BD" w:rsidR="51ED5941">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at the end of each month and before replenishing it, changing custodians, or closing the fund.</w:t>
      </w:r>
    </w:p>
    <w:p w:rsidR="5A2700D4" w:rsidP="72D227BD" w:rsidRDefault="5A2700D4" w14:paraId="51DA9B0A" w14:textId="64D5D227">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Replenish</w:t>
      </w:r>
      <w:r w:rsidRPr="72D227BD" w:rsidR="63892ABD">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w:t>
      </w:r>
      <w:bookmarkStart w:name="_Int_b1M7KHBH" w:id="1157580447"/>
      <w:r w:rsidRPr="72D227BD" w:rsidR="5A2700D4">
        <w:rPr>
          <w:rFonts w:ascii="Calibri" w:hAnsi="Calibri" w:eastAsia="Calibri" w:cs="Calibri"/>
          <w:b w:val="0"/>
          <w:bCs w:val="0"/>
          <w:sz w:val="22"/>
          <w:szCs w:val="22"/>
        </w:rPr>
        <w:t>fund</w:t>
      </w:r>
      <w:bookmarkEnd w:id="1157580447"/>
      <w:r w:rsidRPr="72D227BD" w:rsidR="5A2700D4">
        <w:rPr>
          <w:rFonts w:ascii="Calibri" w:hAnsi="Calibri" w:eastAsia="Calibri" w:cs="Calibri"/>
          <w:b w:val="0"/>
          <w:bCs w:val="0"/>
          <w:sz w:val="22"/>
          <w:szCs w:val="22"/>
        </w:rPr>
        <w:t xml:space="preserve"> by </w:t>
      </w:r>
      <w:r w:rsidRPr="72D227BD" w:rsidR="5A2700D4">
        <w:rPr>
          <w:rFonts w:ascii="Calibri" w:hAnsi="Calibri" w:eastAsia="Calibri" w:cs="Calibri"/>
          <w:b w:val="0"/>
          <w:bCs w:val="0"/>
          <w:sz w:val="22"/>
          <w:szCs w:val="22"/>
        </w:rPr>
        <w:t>submitting</w:t>
      </w:r>
      <w:r w:rsidRPr="72D227BD" w:rsidR="5A2700D4">
        <w:rPr>
          <w:rFonts w:ascii="Calibri" w:hAnsi="Calibri" w:eastAsia="Calibri" w:cs="Calibri"/>
          <w:b w:val="0"/>
          <w:bCs w:val="0"/>
          <w:sz w:val="22"/>
          <w:szCs w:val="22"/>
        </w:rPr>
        <w:t xml:space="preserve"> a check request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equal to the total of the receipts.</w:t>
      </w:r>
    </w:p>
    <w:p w:rsidR="5A2700D4" w:rsidP="72D227BD" w:rsidRDefault="5A2700D4" w14:paraId="66852C44" w14:textId="6B6F8C82">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Report</w:t>
      </w:r>
      <w:r w:rsidRPr="72D227BD" w:rsidR="5CACA15B">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theft or discrepancies </w:t>
      </w:r>
      <w:r w:rsidRPr="72D227BD" w:rsidR="5A2700D4">
        <w:rPr>
          <w:rFonts w:ascii="Calibri" w:hAnsi="Calibri" w:eastAsia="Calibri" w:cs="Calibri"/>
          <w:b w:val="0"/>
          <w:bCs w:val="0"/>
          <w:sz w:val="22"/>
          <w:szCs w:val="22"/>
        </w:rPr>
        <w:t>immediately</w:t>
      </w:r>
      <w:r w:rsidRPr="72D227BD" w:rsidR="5A2700D4">
        <w:rPr>
          <w:rFonts w:ascii="Calibri" w:hAnsi="Calibri" w:eastAsia="Calibri" w:cs="Calibri"/>
          <w:b w:val="0"/>
          <w:bCs w:val="0"/>
          <w:sz w:val="22"/>
          <w:szCs w:val="22"/>
        </w:rPr>
        <w:t xml:space="preserve">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w:t>
      </w:r>
    </w:p>
    <w:p w:rsidR="5A2700D4" w:rsidP="72D227BD" w:rsidRDefault="5A2700D4" w14:paraId="6A2F50F6" w14:textId="2B813D75">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Clos</w:t>
      </w:r>
      <w:r w:rsidRPr="72D227BD" w:rsidR="424B01A4">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when it is no longer needed.</w:t>
      </w:r>
    </w:p>
    <w:p w:rsidR="5A2700D4" w:rsidP="72D227BD" w:rsidRDefault="5A2700D4" w14:paraId="24989ADD" w14:textId="78DE1398">
      <w:pPr>
        <w:pStyle w:val="Normal"/>
        <w:spacing w:line="276" w:lineRule="auto"/>
        <w:ind w:left="0"/>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 xml:space="preserve">The custodian </w:t>
      </w:r>
      <w:r w:rsidRPr="72D227BD" w:rsidR="5A2700D4">
        <w:rPr>
          <w:rFonts w:ascii="Calibri" w:hAnsi="Calibri" w:eastAsia="Calibri" w:cs="Calibri"/>
          <w:b w:val="0"/>
          <w:bCs w:val="0"/>
          <w:sz w:val="22"/>
          <w:szCs w:val="22"/>
        </w:rPr>
        <w:t>is responsible for</w:t>
      </w:r>
      <w:r w:rsidRPr="72D227BD" w:rsidR="5A2700D4">
        <w:rPr>
          <w:rFonts w:ascii="Calibri" w:hAnsi="Calibri" w:eastAsia="Calibri" w:cs="Calibri"/>
          <w:b w:val="0"/>
          <w:bCs w:val="0"/>
          <w:sz w:val="22"/>
          <w:szCs w:val="22"/>
        </w:rPr>
        <w:t xml:space="preserve"> any misuse or mismanagement of the fund.</w:t>
      </w:r>
    </w:p>
    <w:p w:rsidR="72D227BD" w:rsidP="72D227BD" w:rsidRDefault="72D227BD" w14:paraId="597D0793" w14:textId="2AF33638">
      <w:pPr>
        <w:spacing w:line="276" w:lineRule="auto"/>
        <w:jc w:val="both"/>
        <w:rPr>
          <w:rFonts w:ascii="Calibri" w:hAnsi="Calibri" w:eastAsia="Calibri" w:cs="Calibri"/>
          <w:b w:val="1"/>
          <w:bCs w:val="1"/>
          <w:sz w:val="22"/>
          <w:szCs w:val="22"/>
        </w:rPr>
      </w:pPr>
    </w:p>
    <w:p w:rsidR="72D227BD" w:rsidP="72D227BD" w:rsidRDefault="72D227BD" w14:paraId="06AA2CE7" w14:textId="6E0EED2C">
      <w:pPr>
        <w:spacing w:line="276" w:lineRule="auto"/>
        <w:jc w:val="both"/>
        <w:rPr>
          <w:rFonts w:ascii="Calibri" w:hAnsi="Calibri" w:eastAsia="Calibri" w:cs="Calibri"/>
          <w:b w:val="1"/>
          <w:bCs w:val="1"/>
          <w:sz w:val="22"/>
          <w:szCs w:val="22"/>
        </w:rPr>
      </w:pPr>
    </w:p>
    <w:p w:rsidR="217419FF" w:rsidP="72D227BD" w:rsidRDefault="217419FF" w14:paraId="04315A90" w14:textId="7BCC89DF">
      <w:pPr>
        <w:spacing w:line="276" w:lineRule="auto"/>
        <w:jc w:val="both"/>
        <w:rPr>
          <w:rFonts w:ascii="Calibri" w:hAnsi="Calibri" w:eastAsia="Calibri" w:cs="Calibri"/>
          <w:b w:val="1"/>
          <w:bCs w:val="1"/>
          <w:sz w:val="22"/>
          <w:szCs w:val="22"/>
        </w:rPr>
      </w:pPr>
      <w:r w:rsidRPr="72D227BD" w:rsidR="217419FF">
        <w:rPr>
          <w:rFonts w:ascii="Calibri" w:hAnsi="Calibri" w:eastAsia="Calibri" w:cs="Calibri"/>
          <w:b w:val="1"/>
          <w:bCs w:val="1"/>
          <w:sz w:val="22"/>
          <w:szCs w:val="22"/>
        </w:rPr>
        <w:t>APPROVED USE OF PETTY CASH</w:t>
      </w:r>
    </w:p>
    <w:p w:rsidR="217419FF" w:rsidP="72D227BD" w:rsidRDefault="217419FF" w14:paraId="588B7BE0" w14:textId="13B2CDE7">
      <w:pPr>
        <w:spacing w:line="276" w:lineRule="auto"/>
        <w:jc w:val="both"/>
        <w:rPr>
          <w:rFonts w:ascii="Calibri" w:hAnsi="Calibri" w:eastAsia="Calibri" w:cs="Calibri"/>
          <w:b w:val="0"/>
          <w:bCs w:val="0"/>
          <w:sz w:val="22"/>
          <w:szCs w:val="22"/>
        </w:rPr>
      </w:pPr>
      <w:r w:rsidRPr="72D227BD" w:rsidR="217419FF">
        <w:rPr>
          <w:rFonts w:ascii="Calibri" w:hAnsi="Calibri" w:eastAsia="Calibri" w:cs="Calibri"/>
          <w:b w:val="0"/>
          <w:bCs w:val="0"/>
          <w:sz w:val="22"/>
          <w:szCs w:val="22"/>
        </w:rPr>
        <w:t>Petty cash funds are intended for minor business-related expenses that do not exceed $[</w:t>
      </w:r>
      <w:r w:rsidRPr="72D227BD" w:rsidR="217419FF">
        <w:rPr>
          <w:rFonts w:ascii="Calibri" w:hAnsi="Calibri" w:eastAsia="Calibri" w:cs="Calibri"/>
          <w:b w:val="0"/>
          <w:bCs w:val="0"/>
          <w:sz w:val="22"/>
          <w:szCs w:val="22"/>
          <w:highlight w:val="yellow"/>
        </w:rPr>
        <w:t>NUMBER</w:t>
      </w:r>
      <w:r w:rsidRPr="72D227BD" w:rsidR="217419FF">
        <w:rPr>
          <w:rFonts w:ascii="Calibri" w:hAnsi="Calibri" w:eastAsia="Calibri" w:cs="Calibri"/>
          <w:b w:val="0"/>
          <w:bCs w:val="0"/>
          <w:sz w:val="22"/>
          <w:szCs w:val="22"/>
        </w:rPr>
        <w:t xml:space="preserve">] per reimbursement. </w:t>
      </w:r>
      <w:r w:rsidRPr="72D227BD" w:rsidR="217419FF">
        <w:rPr>
          <w:rFonts w:ascii="Calibri" w:hAnsi="Calibri" w:eastAsia="Calibri" w:cs="Calibri"/>
          <w:b w:val="0"/>
          <w:bCs w:val="0"/>
          <w:sz w:val="22"/>
          <w:szCs w:val="22"/>
        </w:rPr>
        <w:t>Permitted</w:t>
      </w:r>
      <w:r w:rsidRPr="72D227BD" w:rsidR="217419FF">
        <w:rPr>
          <w:rFonts w:ascii="Calibri" w:hAnsi="Calibri" w:eastAsia="Calibri" w:cs="Calibri"/>
          <w:b w:val="0"/>
          <w:bCs w:val="0"/>
          <w:sz w:val="22"/>
          <w:szCs w:val="22"/>
        </w:rPr>
        <w:t xml:space="preserve"> uses include:</w:t>
      </w:r>
    </w:p>
    <w:p w:rsidR="217419FF" w:rsidP="72D227BD" w:rsidRDefault="217419FF" w14:paraId="3D7F8C6B" w14:textId="2298A4BE">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Taxi fares.</w:t>
      </w:r>
    </w:p>
    <w:p w:rsidR="217419FF" w:rsidP="72D227BD" w:rsidRDefault="217419FF" w14:paraId="3F0E2606" w14:textId="011ADDBE">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Postage costs.</w:t>
      </w:r>
    </w:p>
    <w:p w:rsidR="217419FF" w:rsidP="72D227BD" w:rsidRDefault="217419FF" w14:paraId="79D6A4B3" w14:textId="60FC1A0D">
      <w:pPr>
        <w:pStyle w:val="ListParagraph"/>
        <w:numPr>
          <w:ilvl w:val="0"/>
          <w:numId w:val="3"/>
        </w:numPr>
        <w:spacing w:line="276" w:lineRule="auto"/>
        <w:jc w:val="both"/>
        <w:rPr/>
      </w:pPr>
      <w:r w:rsidRPr="5FC68022" w:rsidR="217419FF">
        <w:rPr>
          <w:rFonts w:ascii="Calibri" w:hAnsi="Calibri" w:eastAsia="Calibri" w:cs="Calibri"/>
          <w:b w:val="0"/>
          <w:bCs w:val="0"/>
          <w:sz w:val="22"/>
          <w:szCs w:val="22"/>
        </w:rPr>
        <w:t>Office supplies [excluding items governed by [</w:t>
      </w:r>
      <w:r w:rsidRPr="5FC68022" w:rsidR="18F3F2DB">
        <w:rPr>
          <w:rFonts w:ascii="Calibri" w:hAnsi="Calibri" w:eastAsia="Calibri" w:cs="Calibri"/>
          <w:b w:val="0"/>
          <w:bCs w:val="0"/>
          <w:sz w:val="22"/>
          <w:szCs w:val="22"/>
          <w:highlight w:val="yellow"/>
        </w:rPr>
        <w:t>EMPLOYER'S NAME</w:t>
      </w:r>
      <w:r w:rsidRPr="5FC68022" w:rsidR="217419FF">
        <w:rPr>
          <w:rFonts w:ascii="Calibri" w:hAnsi="Calibri" w:eastAsia="Calibri" w:cs="Calibri"/>
          <w:b w:val="0"/>
          <w:bCs w:val="0"/>
          <w:sz w:val="22"/>
          <w:szCs w:val="22"/>
          <w:highlight w:val="yellow"/>
        </w:rPr>
        <w:t>]'s procurement policies</w:t>
      </w:r>
      <w:r w:rsidRPr="5FC68022" w:rsidR="217419FF">
        <w:rPr>
          <w:rFonts w:ascii="Calibri" w:hAnsi="Calibri" w:eastAsia="Calibri" w:cs="Calibri"/>
          <w:b w:val="0"/>
          <w:bCs w:val="0"/>
          <w:sz w:val="22"/>
          <w:szCs w:val="22"/>
        </w:rPr>
        <w:t>].</w:t>
      </w:r>
    </w:p>
    <w:p w:rsidR="217419FF" w:rsidP="72D227BD" w:rsidRDefault="217419FF" w14:paraId="7E4B6AD6" w14:textId="2AC9E7B0">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Meals [</w:t>
      </w:r>
      <w:r w:rsidRPr="72D227BD" w:rsidR="217419FF">
        <w:rPr>
          <w:rFonts w:ascii="Calibri" w:hAnsi="Calibri" w:eastAsia="Calibri" w:cs="Calibri"/>
          <w:b w:val="0"/>
          <w:bCs w:val="0"/>
          <w:sz w:val="22"/>
          <w:szCs w:val="22"/>
          <w:highlight w:val="yellow"/>
        </w:rPr>
        <w:t>capped at $[NUMBER</w:t>
      </w:r>
      <w:r w:rsidRPr="72D227BD" w:rsidR="217419FF">
        <w:rPr>
          <w:rFonts w:ascii="Calibri" w:hAnsi="Calibri" w:eastAsia="Calibri" w:cs="Calibri"/>
          <w:b w:val="0"/>
          <w:bCs w:val="0"/>
          <w:sz w:val="22"/>
          <w:szCs w:val="22"/>
        </w:rPr>
        <w:t>]].</w:t>
      </w:r>
    </w:p>
    <w:p w:rsidR="217419FF" w:rsidP="72D227BD" w:rsidRDefault="217419FF" w14:paraId="29A35647" w14:textId="40E60E39">
      <w:pPr>
        <w:spacing w:line="276" w:lineRule="auto"/>
        <w:jc w:val="both"/>
        <w:rPr>
          <w:rFonts w:ascii="Calibri" w:hAnsi="Calibri" w:eastAsia="Calibri" w:cs="Calibri"/>
          <w:b w:val="0"/>
          <w:bCs w:val="0"/>
          <w:sz w:val="22"/>
          <w:szCs w:val="22"/>
          <w:u w:val="single"/>
        </w:rPr>
      </w:pPr>
      <w:r w:rsidRPr="72D227BD" w:rsidR="217419FF">
        <w:rPr>
          <w:rFonts w:ascii="Calibri" w:hAnsi="Calibri" w:eastAsia="Calibri" w:cs="Calibri"/>
          <w:b w:val="0"/>
          <w:bCs w:val="0"/>
          <w:sz w:val="22"/>
          <w:szCs w:val="22"/>
          <w:u w:val="single"/>
        </w:rPr>
        <w:t>Prohibited uses</w:t>
      </w:r>
    </w:p>
    <w:p w:rsidR="217419FF" w:rsidP="72D227BD" w:rsidRDefault="217419FF" w14:paraId="277586FA" w14:textId="295418F1">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Petty cash funds may not be used for:</w:t>
      </w:r>
    </w:p>
    <w:p w:rsidR="217419FF" w:rsidP="72D227BD" w:rsidRDefault="217419FF" w14:paraId="74FA8385" w14:textId="2DFA24A8">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Payment of salaries, wages, tips, or gratuities.</w:t>
      </w:r>
    </w:p>
    <w:p w:rsidR="217419FF" w:rsidP="72D227BD" w:rsidRDefault="217419FF" w14:paraId="0A37095A" w14:textId="0EF9D54E">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Personal purposes, such as loans or check cashing.</w:t>
      </w:r>
    </w:p>
    <w:p w:rsidR="217419FF" w:rsidP="72D227BD" w:rsidRDefault="217419FF" w14:paraId="366A8508" w14:textId="5483C0E5">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Paying invoices or bypassing the company’s purchasing procedures.</w:t>
      </w:r>
    </w:p>
    <w:p w:rsidR="217419FF" w:rsidP="72D227BD" w:rsidRDefault="217419FF" w14:paraId="3E226364" w14:textId="67AC0EA9">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Making charitable contributions.</w:t>
      </w:r>
    </w:p>
    <w:p w:rsidR="217419FF" w:rsidP="72D227BD" w:rsidRDefault="217419FF" w14:paraId="3BF3D8EA" w14:textId="7EA6B5D3">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EMPLOYEE REIMBURSEMENT REQUESTS</w:t>
      </w:r>
    </w:p>
    <w:p w:rsidR="217419FF" w:rsidP="72D227BD" w:rsidRDefault="217419FF" w14:paraId="6BCCA42E" w14:textId="6AF81B5D">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Employees must present original receipts to the custodian for reimbursement of approved expenses [</w:t>
      </w:r>
      <w:r w:rsidRPr="72D227BD" w:rsidR="217419FF">
        <w:rPr>
          <w:rFonts w:ascii="Calibri" w:hAnsi="Calibri" w:eastAsia="Calibri" w:cs="Calibri"/>
          <w:b w:val="0"/>
          <w:bCs w:val="0"/>
          <w:sz w:val="22"/>
          <w:szCs w:val="22"/>
          <w:highlight w:val="yellow"/>
          <w:u w:val="none"/>
        </w:rPr>
        <w:t>during normal business hours/between [NUMBER][am/pm] and [NUMBER][am/pm]</w:t>
      </w:r>
      <w:r w:rsidRPr="72D227BD" w:rsidR="217419FF">
        <w:rPr>
          <w:rFonts w:ascii="Calibri" w:hAnsi="Calibri" w:eastAsia="Calibri" w:cs="Calibri"/>
          <w:b w:val="0"/>
          <w:bCs w:val="0"/>
          <w:sz w:val="22"/>
          <w:szCs w:val="22"/>
          <w:u w:val="none"/>
        </w:rPr>
        <w:t>]. Each receipt must include:</w:t>
      </w:r>
    </w:p>
    <w:p w:rsidR="217419FF" w:rsidP="72D227BD" w:rsidRDefault="217419FF" w14:paraId="0F49B2D4" w14:textId="25D85996">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Vendor name.</w:t>
      </w:r>
    </w:p>
    <w:p w:rsidR="217419FF" w:rsidP="72D227BD" w:rsidRDefault="217419FF" w14:paraId="0D34009F" w14:textId="2F6B629E">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Date of purchase.</w:t>
      </w:r>
    </w:p>
    <w:p w:rsidR="217419FF" w:rsidP="72D227BD" w:rsidRDefault="217419FF" w14:paraId="431F6EA8" w14:textId="33BC6B63">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 xml:space="preserve">Item </w:t>
      </w:r>
      <w:r w:rsidRPr="72D227BD" w:rsidR="217419FF">
        <w:rPr>
          <w:rFonts w:ascii="Calibri" w:hAnsi="Calibri" w:eastAsia="Calibri" w:cs="Calibri"/>
          <w:b w:val="0"/>
          <w:bCs w:val="0"/>
          <w:sz w:val="22"/>
          <w:szCs w:val="22"/>
          <w:u w:val="none"/>
        </w:rPr>
        <w:t>purchased</w:t>
      </w:r>
      <w:r w:rsidRPr="72D227BD" w:rsidR="217419FF">
        <w:rPr>
          <w:rFonts w:ascii="Calibri" w:hAnsi="Calibri" w:eastAsia="Calibri" w:cs="Calibri"/>
          <w:b w:val="0"/>
          <w:bCs w:val="0"/>
          <w:sz w:val="22"/>
          <w:szCs w:val="22"/>
          <w:u w:val="none"/>
        </w:rPr>
        <w:t>.</w:t>
      </w:r>
    </w:p>
    <w:p w:rsidR="217419FF" w:rsidP="72D227BD" w:rsidRDefault="217419FF" w14:paraId="66D6BC71" w14:textId="35EAE2A8">
      <w:pPr>
        <w:pStyle w:val="ListParagraph"/>
        <w:numPr>
          <w:ilvl w:val="0"/>
          <w:numId w:val="5"/>
        </w:num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Purchase price.</w:t>
      </w:r>
    </w:p>
    <w:p w:rsidR="217419FF" w:rsidP="72D227BD" w:rsidRDefault="217419FF" w14:paraId="5BB6B544" w14:textId="12CFA453">
      <w:pPr>
        <w:pStyle w:val="Normal"/>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REPLENISHING THE FUND</w:t>
      </w:r>
    </w:p>
    <w:p w:rsidR="217419FF" w:rsidP="72D227BD" w:rsidRDefault="217419FF" w14:paraId="37EC0912" w14:textId="014FE6D1">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The custodian should replenish the petty cash fund [</w:t>
      </w:r>
      <w:r w:rsidRPr="72D227BD" w:rsidR="217419FF">
        <w:rPr>
          <w:rFonts w:ascii="Calibri" w:hAnsi="Calibri" w:eastAsia="Calibri" w:cs="Calibri"/>
          <w:b w:val="0"/>
          <w:bCs w:val="0"/>
          <w:sz w:val="22"/>
          <w:szCs w:val="22"/>
          <w:highlight w:val="yellow"/>
          <w:u w:val="none"/>
        </w:rPr>
        <w:t>monthly/quarterly/as needed</w:t>
      </w:r>
      <w:r w:rsidRPr="72D227BD" w:rsidR="217419FF">
        <w:rPr>
          <w:rFonts w:ascii="Calibri" w:hAnsi="Calibri" w:eastAsia="Calibri" w:cs="Calibri"/>
          <w:b w:val="0"/>
          <w:bCs w:val="0"/>
          <w:sz w:val="22"/>
          <w:szCs w:val="22"/>
          <w:u w:val="none"/>
        </w:rPr>
        <w:t xml:space="preserve">] by </w:t>
      </w:r>
      <w:r w:rsidRPr="72D227BD" w:rsidR="217419FF">
        <w:rPr>
          <w:rFonts w:ascii="Calibri" w:hAnsi="Calibri" w:eastAsia="Calibri" w:cs="Calibri"/>
          <w:b w:val="0"/>
          <w:bCs w:val="0"/>
          <w:sz w:val="22"/>
          <w:szCs w:val="22"/>
          <w:u w:val="none"/>
        </w:rPr>
        <w:t>submitting</w:t>
      </w:r>
      <w:r w:rsidRPr="72D227BD" w:rsidR="217419FF">
        <w:rPr>
          <w:rFonts w:ascii="Calibri" w:hAnsi="Calibri" w:eastAsia="Calibri" w:cs="Calibri"/>
          <w:b w:val="0"/>
          <w:bCs w:val="0"/>
          <w:sz w:val="22"/>
          <w:szCs w:val="22"/>
          <w:u w:val="none"/>
        </w:rPr>
        <w:t xml:space="preserve"> a [</w:t>
      </w:r>
      <w:r w:rsidRPr="72D227BD" w:rsidR="217419FF">
        <w:rPr>
          <w:rFonts w:ascii="Calibri" w:hAnsi="Calibri" w:eastAsia="Calibri" w:cs="Calibri"/>
          <w:b w:val="0"/>
          <w:bCs w:val="0"/>
          <w:sz w:val="22"/>
          <w:szCs w:val="22"/>
          <w:highlight w:val="yellow"/>
          <w:u w:val="none"/>
        </w:rPr>
        <w:t>written/check</w:t>
      </w:r>
      <w:r w:rsidRPr="72D227BD" w:rsidR="217419FF">
        <w:rPr>
          <w:rFonts w:ascii="Calibri" w:hAnsi="Calibri" w:eastAsia="Calibri" w:cs="Calibri"/>
          <w:b w:val="0"/>
          <w:bCs w:val="0"/>
          <w:sz w:val="22"/>
          <w:szCs w:val="22"/>
          <w:u w:val="none"/>
        </w:rPr>
        <w:t>] request to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Replenishment will only occur if total expenditures and cash on hand equal the original fund amount.</w:t>
      </w:r>
    </w:p>
    <w:p w:rsidR="217419FF" w:rsidP="72D227BD" w:rsidRDefault="217419FF" w14:paraId="522BD115" w14:textId="2A90DCE0">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FUND AUDITS</w:t>
      </w:r>
    </w:p>
    <w:p w:rsidR="217419FF" w:rsidP="72D227BD" w:rsidRDefault="217419FF" w14:paraId="2D3D6A21" w14:textId="01E3EA4C">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Petty cash funds are subject to periodic audits by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which may occur at any time with or without prior notice.</w:t>
      </w:r>
    </w:p>
    <w:p w:rsidR="217419FF" w:rsidP="72D227BD" w:rsidRDefault="217419FF" w14:paraId="0348D8FF" w14:textId="17B862DA">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CLOSING A PETTY CASH FUND</w:t>
      </w:r>
    </w:p>
    <w:p w:rsidR="217419FF" w:rsidP="72D227BD" w:rsidRDefault="217419FF" w14:paraId="158E01E3" w14:textId="41972C9C">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 xml:space="preserve">If a petty cash fund </w:t>
      </w:r>
      <w:r w:rsidRPr="72D227BD" w:rsidR="217419FF">
        <w:rPr>
          <w:rFonts w:ascii="Calibri" w:hAnsi="Calibri" w:eastAsia="Calibri" w:cs="Calibri"/>
          <w:b w:val="0"/>
          <w:bCs w:val="0"/>
          <w:sz w:val="22"/>
          <w:szCs w:val="22"/>
          <w:u w:val="none"/>
        </w:rPr>
        <w:t>remains</w:t>
      </w:r>
      <w:r w:rsidRPr="72D227BD" w:rsidR="217419FF">
        <w:rPr>
          <w:rFonts w:ascii="Calibri" w:hAnsi="Calibri" w:eastAsia="Calibri" w:cs="Calibri"/>
          <w:b w:val="0"/>
          <w:bCs w:val="0"/>
          <w:sz w:val="22"/>
          <w:szCs w:val="22"/>
          <w:u w:val="none"/>
        </w:rPr>
        <w:t xml:space="preserve"> inactive for [</w:t>
      </w:r>
      <w:r w:rsidRPr="72D227BD" w:rsidR="217419FF">
        <w:rPr>
          <w:rFonts w:ascii="Calibri" w:hAnsi="Calibri" w:eastAsia="Calibri" w:cs="Calibri"/>
          <w:b w:val="0"/>
          <w:bCs w:val="0"/>
          <w:sz w:val="22"/>
          <w:szCs w:val="22"/>
          <w:highlight w:val="yellow"/>
          <w:u w:val="none"/>
        </w:rPr>
        <w:t>NUMBER</w:t>
      </w:r>
      <w:r w:rsidRPr="72D227BD" w:rsidR="217419FF">
        <w:rPr>
          <w:rFonts w:ascii="Calibri" w:hAnsi="Calibri" w:eastAsia="Calibri" w:cs="Calibri"/>
          <w:b w:val="0"/>
          <w:bCs w:val="0"/>
          <w:sz w:val="22"/>
          <w:szCs w:val="22"/>
          <w:u w:val="none"/>
        </w:rPr>
        <w:t>] months or is no longer needed, the custodian must reconcile the fund and return all remaining cash, receipts, and records to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xml:space="preserve">]. If the custodian is no longer employed or the fund is not managed </w:t>
      </w:r>
      <w:r w:rsidRPr="72D227BD" w:rsidR="217419FF">
        <w:rPr>
          <w:rFonts w:ascii="Calibri" w:hAnsi="Calibri" w:eastAsia="Calibri" w:cs="Calibri"/>
          <w:b w:val="0"/>
          <w:bCs w:val="0"/>
          <w:sz w:val="22"/>
          <w:szCs w:val="22"/>
          <w:u w:val="none"/>
        </w:rPr>
        <w:t>in accordance with</w:t>
      </w:r>
      <w:r w:rsidRPr="72D227BD" w:rsidR="217419FF">
        <w:rPr>
          <w:rFonts w:ascii="Calibri" w:hAnsi="Calibri" w:eastAsia="Calibri" w:cs="Calibri"/>
          <w:b w:val="0"/>
          <w:bCs w:val="0"/>
          <w:sz w:val="22"/>
          <w:szCs w:val="22"/>
          <w:u w:val="none"/>
        </w:rPr>
        <w:t xml:space="preserve"> this policy, the department must close the fund.</w:t>
      </w:r>
    </w:p>
    <w:p w:rsidR="72D227BD" w:rsidP="72D227BD" w:rsidRDefault="72D227BD" w14:paraId="19A48E35" w14:textId="45C8259F">
      <w:pPr>
        <w:spacing w:line="276" w:lineRule="auto"/>
        <w:jc w:val="both"/>
        <w:rPr>
          <w:rFonts w:ascii="Calibri" w:hAnsi="Calibri" w:eastAsia="Calibri" w:cs="Calibri"/>
          <w:b w:val="0"/>
          <w:bCs w:val="0"/>
          <w:sz w:val="22"/>
          <w:szCs w:val="22"/>
          <w:u w:val="none"/>
        </w:rPr>
      </w:pPr>
    </w:p>
    <w:p w:rsidR="217419FF" w:rsidP="72D227BD" w:rsidRDefault="217419FF" w14:paraId="35BFF711" w14:textId="26FB92D4">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POLICY ADMINISTRATION</w:t>
      </w:r>
    </w:p>
    <w:p w:rsidR="217419FF" w:rsidP="72D227BD" w:rsidRDefault="217419FF" w14:paraId="17D28E34" w14:textId="64849016">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xml:space="preserve">] </w:t>
      </w:r>
      <w:r w:rsidRPr="72D227BD" w:rsidR="217419FF">
        <w:rPr>
          <w:rFonts w:ascii="Calibri" w:hAnsi="Calibri" w:eastAsia="Calibri" w:cs="Calibri"/>
          <w:b w:val="0"/>
          <w:bCs w:val="0"/>
          <w:sz w:val="22"/>
          <w:szCs w:val="22"/>
          <w:u w:val="none"/>
        </w:rPr>
        <w:t>is responsible for</w:t>
      </w:r>
      <w:r w:rsidRPr="72D227BD" w:rsidR="217419FF">
        <w:rPr>
          <w:rFonts w:ascii="Calibri" w:hAnsi="Calibri" w:eastAsia="Calibri" w:cs="Calibri"/>
          <w:b w:val="0"/>
          <w:bCs w:val="0"/>
          <w:sz w:val="22"/>
          <w:szCs w:val="22"/>
          <w:u w:val="none"/>
        </w:rPr>
        <w:t xml:space="preserve"> enforcing and overseeing this policy. For any questions or issues not addressed here, employees should contact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w:t>
      </w:r>
    </w:p>
    <w:p w:rsidR="217419FF" w:rsidP="72D227BD" w:rsidRDefault="217419FF" w14:paraId="1C8C14D8" w14:textId="06E2815A">
      <w:pPr>
        <w:pStyle w:val="Normal"/>
        <w:spacing w:line="276" w:lineRule="auto"/>
        <w:jc w:val="both"/>
      </w:pPr>
      <w:r w:rsidRPr="72D227BD" w:rsidR="217419FF">
        <w:rPr>
          <w:rFonts w:ascii="Calibri" w:hAnsi="Calibri" w:eastAsia="Calibri" w:cs="Calibri"/>
          <w:b w:val="0"/>
          <w:bCs w:val="0"/>
          <w:sz w:val="22"/>
          <w:szCs w:val="22"/>
          <w:u w:val="none"/>
        </w:rPr>
        <w:t>Violations of this policy may result in disciplinary action, up to and including termination.</w:t>
      </w:r>
    </w:p>
    <w:p w:rsidR="217419FF" w:rsidP="72D227BD" w:rsidRDefault="217419FF" w14:paraId="3E76ED48" w14:textId="29DFF450">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 xml:space="preserve">APPLICABILITY TO COLLECTIVE BARGAINING AGREEMENTS  </w:t>
      </w:r>
    </w:p>
    <w:p w:rsidR="217419FF" w:rsidP="72D227BD" w:rsidRDefault="217419FF" w14:paraId="418C16FA" w14:textId="78C2E3B5">
      <w:pPr>
        <w:pStyle w:val="Normal"/>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72D227BD" w:rsidR="217419FF">
        <w:rPr>
          <w:rFonts w:ascii="Calibri" w:hAnsi="Calibri" w:eastAsia="Calibri" w:cs="Calibri"/>
          <w:b w:val="0"/>
          <w:bCs w:val="0"/>
          <w:sz w:val="22"/>
          <w:szCs w:val="22"/>
          <w:highlight w:val="yellow"/>
          <w:u w:val="none"/>
        </w:rPr>
        <w:t>EMPLOYER'S NAME</w:t>
      </w:r>
      <w:r w:rsidRPr="72D227BD" w:rsidR="217419FF">
        <w:rPr>
          <w:rFonts w:ascii="Calibri" w:hAnsi="Calibri" w:eastAsia="Calibri" w:cs="Calibri"/>
          <w:b w:val="0"/>
          <w:bCs w:val="0"/>
          <w:sz w:val="22"/>
          <w:szCs w:val="22"/>
          <w:u w:val="none"/>
        </w:rPr>
        <w:t>]</w:t>
      </w:r>
      <w:r w:rsidRPr="72D227BD" w:rsidR="217419FF">
        <w:rPr>
          <w:rFonts w:ascii="Calibri" w:hAnsi="Calibri" w:eastAsia="Calibri" w:cs="Calibri"/>
          <w:b w:val="0"/>
          <w:bCs w:val="0"/>
          <w:sz w:val="22"/>
          <w:szCs w:val="22"/>
          <w:u w:val="none"/>
        </w:rPr>
        <w:t xml:space="preserve">.  </w:t>
      </w:r>
    </w:p>
    <w:p w:rsidR="217419FF" w:rsidP="72D227BD" w:rsidRDefault="217419FF" w14:paraId="61E49400" w14:textId="5EBF51A0">
      <w:pPr>
        <w:pStyle w:val="Normal"/>
        <w:spacing w:line="276" w:lineRule="auto"/>
        <w:jc w:val="both"/>
        <w:rPr>
          <w:rFonts w:ascii="Calibri" w:hAnsi="Calibri" w:eastAsia="Calibri" w:cs="Calibri"/>
          <w:b w:val="0"/>
          <w:bCs w:val="0"/>
          <w:sz w:val="22"/>
          <w:szCs w:val="22"/>
          <w:u w:val="none"/>
        </w:rPr>
      </w:pPr>
      <w:r w:rsidRPr="5FC68022" w:rsidR="217419FF">
        <w:rPr>
          <w:rFonts w:ascii="Calibri" w:hAnsi="Calibri" w:eastAsia="Calibri" w:cs="Calibri"/>
          <w:b w:val="0"/>
          <w:bCs w:val="0"/>
          <w:sz w:val="22"/>
          <w:szCs w:val="22"/>
          <w:u w:val="none"/>
        </w:rPr>
        <w:t xml:space="preserve">Employees covered by a collective bargaining agreement should refer to its terms </w:t>
      </w:r>
      <w:bookmarkStart w:name="_Int_TeNHPVj3" w:id="536060240"/>
      <w:r w:rsidRPr="5FC68022" w:rsidR="217419FF">
        <w:rPr>
          <w:rFonts w:ascii="Calibri" w:hAnsi="Calibri" w:eastAsia="Calibri" w:cs="Calibri"/>
          <w:b w:val="0"/>
          <w:bCs w:val="0"/>
          <w:sz w:val="22"/>
          <w:szCs w:val="22"/>
          <w:u w:val="none"/>
        </w:rPr>
        <w:t>for</w:t>
      </w:r>
      <w:bookmarkEnd w:id="536060240"/>
      <w:r w:rsidRPr="5FC68022" w:rsidR="217419FF">
        <w:rPr>
          <w:rFonts w:ascii="Calibri" w:hAnsi="Calibri" w:eastAsia="Calibri" w:cs="Calibri"/>
          <w:b w:val="0"/>
          <w:bCs w:val="0"/>
          <w:sz w:val="22"/>
          <w:szCs w:val="22"/>
          <w:u w:val="none"/>
        </w:rPr>
        <w:t xml:space="preserve"> guidance. Where this policy's terms differ from those in the applicable collective bargaining agreement, the agreement's terms will take precedence</w:t>
      </w:r>
      <w:r w:rsidRPr="5FC68022" w:rsidR="217419FF">
        <w:rPr>
          <w:rFonts w:ascii="Calibri" w:hAnsi="Calibri" w:eastAsia="Calibri" w:cs="Calibri"/>
          <w:b w:val="0"/>
          <w:bCs w:val="0"/>
          <w:sz w:val="22"/>
          <w:szCs w:val="22"/>
          <w:u w:val="none"/>
        </w:rPr>
        <w:t xml:space="preserve">.  </w:t>
      </w:r>
    </w:p>
    <w:p w:rsidR="3EE02915" w:rsidP="5FC68022" w:rsidRDefault="3EE02915" w14:paraId="274A88A1" w14:textId="3FACD1C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EE02915" w:rsidP="5FC68022" w:rsidRDefault="3EE02915" w14:paraId="02D1DD0D" w14:textId="4B790E9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EE02915" w:rsidP="5FC68022" w:rsidRDefault="3EE02915" w14:paraId="0F9079D1" w14:textId="06B4800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EE02915" w:rsidP="5FC68022" w:rsidRDefault="3EE02915" w14:paraId="4325C604" w14:textId="5DE3008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EE02915" w:rsidP="5FC68022" w:rsidRDefault="3EE02915" w14:paraId="76C14AB8" w14:textId="05D9F8D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EE02915" w:rsidP="5FC68022" w:rsidRDefault="3EE02915" w14:paraId="2D2F74DB" w14:textId="295F696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EE02915" w:rsidP="5FC68022" w:rsidRDefault="3EE02915" w14:paraId="5E78EA45" w14:textId="52EABFE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EE02915" w:rsidP="5FC68022" w:rsidRDefault="3EE02915" w14:paraId="172BC66D" w14:textId="3DC19B8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EE02915" w:rsidP="5FC68022" w:rsidRDefault="3EE02915" w14:paraId="7D1199C1" w14:textId="3D61299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68022" w:rsidR="3EE029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FC68022" w:rsidP="5FC68022" w:rsidRDefault="5FC68022" w14:paraId="3950AFFD" w14:textId="2D17DE8C">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3c5214f9aa02430b"/>
      <w:footerReference w:type="default" r:id="R28596fe1e2f34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A4B66C" w:rsidTr="48A4B66C" w14:paraId="7BF4CAEC">
      <w:trPr>
        <w:trHeight w:val="300"/>
      </w:trPr>
      <w:tc>
        <w:tcPr>
          <w:tcW w:w="3120" w:type="dxa"/>
          <w:tcMar/>
        </w:tcPr>
        <w:p w:rsidR="48A4B66C" w:rsidP="48A4B66C" w:rsidRDefault="48A4B66C" w14:paraId="581101D5" w14:textId="2F9C1719">
          <w:pPr>
            <w:pStyle w:val="Header"/>
            <w:bidi w:val="0"/>
            <w:ind w:left="-115"/>
            <w:jc w:val="left"/>
          </w:pPr>
        </w:p>
      </w:tc>
      <w:tc>
        <w:tcPr>
          <w:tcW w:w="3120" w:type="dxa"/>
          <w:tcMar/>
        </w:tcPr>
        <w:p w:rsidR="48A4B66C" w:rsidP="48A4B66C" w:rsidRDefault="48A4B66C" w14:paraId="72F4C02C" w14:textId="40E4889E">
          <w:pPr>
            <w:pStyle w:val="Header"/>
            <w:bidi w:val="0"/>
            <w:jc w:val="center"/>
            <w:rPr>
              <w:rFonts w:ascii="Calibri" w:hAnsi="Calibri" w:eastAsia="Calibri" w:cs="Calibri"/>
            </w:rPr>
          </w:pPr>
          <w:r w:rsidRPr="48A4B66C">
            <w:rPr>
              <w:rFonts w:ascii="Calibri" w:hAnsi="Calibri" w:eastAsia="Calibri" w:cs="Calibri"/>
              <w:sz w:val="22"/>
              <w:szCs w:val="22"/>
            </w:rPr>
            <w:fldChar w:fldCharType="begin"/>
          </w:r>
          <w:r>
            <w:instrText xml:space="preserve">PAGE</w:instrText>
          </w:r>
          <w:r>
            <w:fldChar w:fldCharType="separate"/>
          </w:r>
          <w:r w:rsidRPr="48A4B66C">
            <w:rPr>
              <w:rFonts w:ascii="Calibri" w:hAnsi="Calibri" w:eastAsia="Calibri" w:cs="Calibri"/>
              <w:sz w:val="22"/>
              <w:szCs w:val="22"/>
            </w:rPr>
            <w:fldChar w:fldCharType="end"/>
          </w:r>
        </w:p>
      </w:tc>
      <w:tc>
        <w:tcPr>
          <w:tcW w:w="3120" w:type="dxa"/>
          <w:tcMar/>
        </w:tcPr>
        <w:p w:rsidR="48A4B66C" w:rsidP="48A4B66C" w:rsidRDefault="48A4B66C" w14:paraId="0D73649C" w14:textId="0FA79B02">
          <w:pPr>
            <w:pStyle w:val="Header"/>
            <w:bidi w:val="0"/>
            <w:ind w:right="-115"/>
            <w:jc w:val="right"/>
          </w:pPr>
        </w:p>
      </w:tc>
    </w:tr>
  </w:tbl>
  <w:p w:rsidR="48A4B66C" w:rsidP="48A4B66C" w:rsidRDefault="48A4B66C" w14:paraId="177A065D" w14:textId="6166EF8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A4B66C" w:rsidTr="48A4B66C" w14:paraId="116DCE67">
      <w:trPr>
        <w:trHeight w:val="300"/>
      </w:trPr>
      <w:tc>
        <w:tcPr>
          <w:tcW w:w="3120" w:type="dxa"/>
          <w:tcMar/>
        </w:tcPr>
        <w:p w:rsidR="48A4B66C" w:rsidP="48A4B66C" w:rsidRDefault="48A4B66C" w14:paraId="794F7741" w14:textId="198B0DE4">
          <w:pPr>
            <w:pStyle w:val="Header"/>
            <w:bidi w:val="0"/>
            <w:ind w:left="-115"/>
            <w:jc w:val="left"/>
          </w:pPr>
        </w:p>
      </w:tc>
      <w:tc>
        <w:tcPr>
          <w:tcW w:w="3120" w:type="dxa"/>
          <w:tcMar/>
        </w:tcPr>
        <w:p w:rsidR="48A4B66C" w:rsidP="48A4B66C" w:rsidRDefault="48A4B66C" w14:paraId="15E92014" w14:textId="7D7303DA">
          <w:pPr>
            <w:pStyle w:val="Header"/>
            <w:bidi w:val="0"/>
            <w:jc w:val="center"/>
          </w:pPr>
        </w:p>
      </w:tc>
      <w:tc>
        <w:tcPr>
          <w:tcW w:w="3120" w:type="dxa"/>
          <w:tcMar/>
        </w:tcPr>
        <w:p w:rsidR="48A4B66C" w:rsidP="48A4B66C" w:rsidRDefault="48A4B66C" w14:paraId="29A53B7E" w14:textId="218427C5">
          <w:pPr>
            <w:pStyle w:val="Header"/>
            <w:bidi w:val="0"/>
            <w:ind w:right="-115"/>
            <w:jc w:val="right"/>
          </w:pPr>
        </w:p>
      </w:tc>
    </w:tr>
  </w:tbl>
  <w:p w:rsidR="48A4B66C" w:rsidP="48A4B66C" w:rsidRDefault="48A4B66C" w14:paraId="05F2A525" w14:textId="448344EE">
    <w:pPr>
      <w:pStyle w:val="Header"/>
      <w:bidi w:val="0"/>
    </w:pPr>
  </w:p>
</w:hdr>
</file>

<file path=word/intelligence2.xml><?xml version="1.0" encoding="utf-8"?>
<int2:intelligence xmlns:int2="http://schemas.microsoft.com/office/intelligence/2020/intelligence">
  <int2:observations>
    <int2:bookmark int2:bookmarkName="_Int_TeNHPVj3" int2:invalidationBookmarkName="" int2:hashCode="Q+75piq7ix4WVP" int2:id="X9xbf808">
      <int2:state int2:type="AugLoop_Text_Critique" int2:value="Rejected"/>
    </int2:bookmark>
    <int2:bookmark int2:bookmarkName="_Int_dMpINbA7" int2:invalidationBookmarkName="" int2:hashCode="4tE6t4JQ5KYbCo" int2:id="t66qufnk">
      <int2:state int2:type="AugLoop_Text_Critique" int2:value="Rejected"/>
    </int2:bookmark>
    <int2:bookmark int2:bookmarkName="_Int_b1M7KHBH" int2:invalidationBookmarkName="" int2:hashCode="4tE6t4JQ5KYbCo" int2:id="1UgWgG6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38d44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7e2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53a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d7a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559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1CB94"/>
    <w:rsid w:val="03CCC22F"/>
    <w:rsid w:val="0511259B"/>
    <w:rsid w:val="05D8A732"/>
    <w:rsid w:val="05F5679F"/>
    <w:rsid w:val="111D82C9"/>
    <w:rsid w:val="14D964B8"/>
    <w:rsid w:val="18F3F2DB"/>
    <w:rsid w:val="19760D22"/>
    <w:rsid w:val="2072F623"/>
    <w:rsid w:val="211DE132"/>
    <w:rsid w:val="217419FF"/>
    <w:rsid w:val="2E148624"/>
    <w:rsid w:val="3EE02915"/>
    <w:rsid w:val="424B01A4"/>
    <w:rsid w:val="43625952"/>
    <w:rsid w:val="4450DECE"/>
    <w:rsid w:val="48A4B66C"/>
    <w:rsid w:val="4C31CB94"/>
    <w:rsid w:val="51ED5941"/>
    <w:rsid w:val="5A2700D4"/>
    <w:rsid w:val="5ADF012B"/>
    <w:rsid w:val="5CACA15B"/>
    <w:rsid w:val="5D307260"/>
    <w:rsid w:val="5FC68022"/>
    <w:rsid w:val="624FC15D"/>
    <w:rsid w:val="63153098"/>
    <w:rsid w:val="63892ABD"/>
    <w:rsid w:val="64C2F3CA"/>
    <w:rsid w:val="663E619E"/>
    <w:rsid w:val="6D96172C"/>
    <w:rsid w:val="72D227BD"/>
    <w:rsid w:val="747C7C0D"/>
    <w:rsid w:val="7B9A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4921"/>
  <w15:chartTrackingRefBased/>
  <w15:docId w15:val="{F5E56A83-250C-4C1F-9E4C-F4596F319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A4B66C"/>
    <w:pPr>
      <w:tabs>
        <w:tab w:val="center" w:leader="none" w:pos="4680"/>
        <w:tab w:val="right" w:leader="none" w:pos="9360"/>
      </w:tabs>
      <w:spacing w:after="0" w:line="240" w:lineRule="auto"/>
    </w:pPr>
  </w:style>
  <w:style w:type="paragraph" w:styleId="Footer">
    <w:uiPriority w:val="99"/>
    <w:name w:val="footer"/>
    <w:basedOn w:val="Normal"/>
    <w:unhideWhenUsed/>
    <w:rsid w:val="48A4B6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11D82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c5214f9aa02430b" /><Relationship Type="http://schemas.openxmlformats.org/officeDocument/2006/relationships/footer" Target="footer.xml" Id="R28596fe1e2f34939" /><Relationship Type="http://schemas.openxmlformats.org/officeDocument/2006/relationships/numbering" Target="numbering.xml" Id="Rf758b080450e4667" /><Relationship Type="http://schemas.microsoft.com/office/2020/10/relationships/intelligence" Target="intelligence2.xml" Id="Ra0c2bdb3844547e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DF62CC-F4A2-4E36-B8F0-835A7646FF6F}"/>
</file>

<file path=customXml/itemProps2.xml><?xml version="1.0" encoding="utf-8"?>
<ds:datastoreItem xmlns:ds="http://schemas.openxmlformats.org/officeDocument/2006/customXml" ds:itemID="{3DE4A28A-DC90-4039-9757-E00987A327F5}"/>
</file>

<file path=customXml/itemProps3.xml><?xml version="1.0" encoding="utf-8"?>
<ds:datastoreItem xmlns:ds="http://schemas.openxmlformats.org/officeDocument/2006/customXml" ds:itemID="{28B6569C-82AA-4F72-A0AF-59EDBBE38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2024-12-16T15:42:58.0000000Z</dcterms:created>
  <dcterms:modified xsi:type="dcterms:W3CDTF">2024-12-30T20:37:52.3079321Z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