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10CEE45" wp14:paraId="2C078E63" wp14:textId="103E0377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D5C19CC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SERVICE LEVEL AGREEMENT </w:t>
      </w:r>
    </w:p>
    <w:p w:rsidR="78194231" w:rsidP="510CEE45" w:rsidRDefault="78194231" w14:paraId="5A47DD6A" w14:textId="7670375B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Service Level Agreement (</w:t>
      </w:r>
      <w:r w:rsidRPr="510CEE45" w:rsidR="28EE8267">
        <w:rPr>
          <w:rFonts w:ascii="Calibri" w:hAnsi="Calibri" w:eastAsia="Calibri" w:cs="Calibri"/>
          <w:sz w:val="22"/>
          <w:szCs w:val="22"/>
        </w:rPr>
        <w:t xml:space="preserve">referred to as the </w:t>
      </w:r>
      <w:r w:rsidRPr="510CEE45" w:rsidR="4BF8277F">
        <w:rPr>
          <w:rFonts w:ascii="Calibri" w:hAnsi="Calibri" w:eastAsia="Calibri" w:cs="Calibri"/>
          <w:sz w:val="22"/>
          <w:szCs w:val="22"/>
        </w:rPr>
        <w:t>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SLA</w:t>
      </w:r>
      <w:r w:rsidRPr="510CEE45" w:rsidR="4BF8277F">
        <w:rPr>
          <w:rFonts w:ascii="Calibri" w:hAnsi="Calibri" w:eastAsia="Calibri" w:cs="Calibri"/>
          <w:sz w:val="22"/>
          <w:szCs w:val="22"/>
        </w:rPr>
        <w:t>") is incorporated into Master Agreement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</w:rPr>
        <w:t>Master Agreement</w:t>
      </w:r>
      <w:r w:rsidRPr="510CEE45" w:rsidR="4BF8277F">
        <w:rPr>
          <w:rFonts w:ascii="Calibri" w:hAnsi="Calibri" w:eastAsia="Calibri" w:cs="Calibri"/>
          <w:sz w:val="22"/>
          <w:szCs w:val="22"/>
        </w:rPr>
        <w:t>")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Statement of Work No.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NUMBER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] ("</w:t>
      </w:r>
      <w:r w:rsidRPr="510CEE45" w:rsidR="4BF8277F">
        <w:rPr>
          <w:rFonts w:ascii="Calibri" w:hAnsi="Calibri" w:eastAsia="Calibri" w:cs="Calibri"/>
          <w:b w:val="1"/>
          <w:bCs w:val="1"/>
          <w:sz w:val="22"/>
          <w:szCs w:val="22"/>
          <w:highlight w:val="yellow"/>
        </w:rPr>
        <w:t>SOW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")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], under which the Provider delivers certain services to the Customer. This SLA defines the service </w:t>
      </w:r>
      <w:r w:rsidRPr="510CEE45" w:rsidR="4BF8277F">
        <w:rPr>
          <w:rFonts w:ascii="Calibri" w:hAnsi="Calibri" w:eastAsia="Calibri" w:cs="Calibri"/>
          <w:sz w:val="22"/>
          <w:szCs w:val="22"/>
        </w:rPr>
        <w:t>objectives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and the performance standards that the Provider must meet for all covered services.</w:t>
      </w:r>
    </w:p>
    <w:p w:rsidR="78194231" w:rsidP="510CEE45" w:rsidRDefault="78194231" w14:paraId="6FA7E31E" w14:textId="67C366FB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This SLA becomes effective on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the first Version Date listed above / [DATE]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 and </w:t>
      </w:r>
      <w:r w:rsidRPr="510CEE45" w:rsidR="4BF8277F">
        <w:rPr>
          <w:rFonts w:ascii="Calibri" w:hAnsi="Calibri" w:eastAsia="Calibri" w:cs="Calibri"/>
          <w:sz w:val="22"/>
          <w:szCs w:val="22"/>
        </w:rPr>
        <w:t>remains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in effect until the termination of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or applicable SOW</w:t>
      </w:r>
      <w:r w:rsidRPr="510CEE45" w:rsidR="4BF8277F">
        <w:rPr>
          <w:rFonts w:ascii="Calibri" w:hAnsi="Calibri" w:eastAsia="Calibri" w:cs="Calibri"/>
          <w:sz w:val="22"/>
          <w:szCs w:val="22"/>
        </w:rPr>
        <w:t>]. Capitalized terms used but not defined in this SLA shall have the meanings assigned in the Master Agreement.</w:t>
      </w:r>
    </w:p>
    <w:p w:rsidR="78194231" w:rsidP="510CEE45" w:rsidRDefault="78194231" w14:paraId="49F337B7" w14:textId="0B6ED30D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510CEE45" w:rsidR="4BF8277F">
        <w:rPr>
          <w:rFonts w:ascii="Calibri" w:hAnsi="Calibri" w:eastAsia="Calibri" w:cs="Calibri"/>
          <w:sz w:val="22"/>
          <w:szCs w:val="22"/>
        </w:rPr>
        <w:t>The Parties intend to review this SLA on a[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n</w:t>
      </w:r>
      <w:r w:rsidRPr="510CEE45" w:rsidR="4BF8277F">
        <w:rPr>
          <w:rFonts w:ascii="Calibri" w:hAnsi="Calibri" w:eastAsia="Calibri" w:cs="Calibri"/>
          <w:sz w:val="22"/>
          <w:szCs w:val="22"/>
        </w:rPr>
        <w:t>]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annual/[OTHER]</w:t>
      </w:r>
      <w:r w:rsidRPr="510CEE45" w:rsidR="4BF8277F">
        <w:rPr>
          <w:rFonts w:ascii="Calibri" w:hAnsi="Calibri" w:eastAsia="Calibri" w:cs="Calibri"/>
          <w:sz w:val="22"/>
          <w:szCs w:val="22"/>
        </w:rPr>
        <w:t>] basis [</w:t>
      </w:r>
      <w:r w:rsidRPr="510CEE45" w:rsidR="4BF8277F">
        <w:rPr>
          <w:rFonts w:ascii="Calibri" w:hAnsi="Calibri" w:eastAsia="Calibri" w:cs="Calibri"/>
          <w:sz w:val="22"/>
          <w:szCs w:val="22"/>
        </w:rPr>
        <w:t>o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r upon a [reasonable] request from either Party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]. Any modifications to the </w:t>
      </w:r>
      <w:r w:rsidRPr="510CEE45" w:rsidR="72FEEE5E">
        <w:rPr>
          <w:rFonts w:ascii="Calibri" w:hAnsi="Calibri" w:eastAsia="Calibri" w:cs="Calibri"/>
          <w:sz w:val="22"/>
          <w:szCs w:val="22"/>
        </w:rPr>
        <w:t>S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ervice </w:t>
      </w:r>
      <w:r w:rsidRPr="510CEE45" w:rsidR="09259C36">
        <w:rPr>
          <w:rFonts w:ascii="Calibri" w:hAnsi="Calibri" w:eastAsia="Calibri" w:cs="Calibri"/>
          <w:sz w:val="22"/>
          <w:szCs w:val="22"/>
        </w:rPr>
        <w:t>L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evels must be jointly approved </w:t>
      </w:r>
      <w:r w:rsidRPr="510CEE45" w:rsidR="4BF8277F">
        <w:rPr>
          <w:rFonts w:ascii="Calibri" w:hAnsi="Calibri" w:eastAsia="Calibri" w:cs="Calibri"/>
          <w:sz w:val="22"/>
          <w:szCs w:val="22"/>
        </w:rPr>
        <w:t>in accordance with</w:t>
      </w:r>
      <w:r w:rsidRPr="510CEE45" w:rsidR="4BF8277F">
        <w:rPr>
          <w:rFonts w:ascii="Calibri" w:hAnsi="Calibri" w:eastAsia="Calibri" w:cs="Calibri"/>
          <w:sz w:val="22"/>
          <w:szCs w:val="22"/>
        </w:rPr>
        <w:t xml:space="preserve"> the change order process outlined in the Master Agreement [</w:t>
      </w:r>
      <w:r w:rsidRPr="510CEE45" w:rsidR="4BF8277F">
        <w:rPr>
          <w:rFonts w:ascii="Calibri" w:hAnsi="Calibri" w:eastAsia="Calibri" w:cs="Calibri"/>
          <w:sz w:val="22"/>
          <w:szCs w:val="22"/>
          <w:highlight w:val="yellow"/>
        </w:rPr>
        <w:t>and must be documented in the version control table referenced above</w:t>
      </w:r>
      <w:r w:rsidRPr="510CEE45" w:rsidR="4BF8277F">
        <w:rPr>
          <w:rFonts w:ascii="Calibri" w:hAnsi="Calibri" w:eastAsia="Calibri" w:cs="Calibri"/>
          <w:sz w:val="22"/>
          <w:szCs w:val="22"/>
        </w:rPr>
        <w:t>].</w:t>
      </w:r>
    </w:p>
    <w:p w:rsidR="78194231" w:rsidP="510CEE45" w:rsidRDefault="78194231" w14:paraId="35DE6C2E" w14:textId="18DC4DCB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DEFINED TERMS</w:t>
      </w:r>
    </w:p>
    <w:p w:rsidR="510CEE45" w:rsidP="510CEE45" w:rsidRDefault="510CEE45" w14:paraId="14F70EC8" w14:textId="0900A6C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204EC7A4" w14:textId="1BFA35C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For purposes of this SLA, the following terms shall have the meanings set forth below:</w:t>
      </w:r>
    </w:p>
    <w:p w:rsidR="510CEE45" w:rsidP="510CEE45" w:rsidRDefault="510CEE45" w14:paraId="14A50CFF" w14:textId="47216F3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3092621B" w14:textId="399B0E20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Key Performance Indicator (KPI)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C8E379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metric that is not subject to Service Credits but is considered important to the Customer’s business. Upon [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 less than [NUMBER] days' / reasonable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notice, the Customer may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request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that a KPI be converted into a Service Level, in which case the Parties shall negotiate in good faith to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determine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an appropriate Service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Credit. Any agreed-upon change shall be documented through an amendment to this SLA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63DABC32" w14:textId="351C839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24CCDE1" w:rsidP="7AD5CF6D" w:rsidRDefault="524CCDE1" w14:paraId="14497A45" w14:textId="4F8D67A5">
      <w:pPr>
        <w:pStyle w:val="ListParagraph"/>
        <w:spacing w:line="276" w:lineRule="auto"/>
        <w:ind w:left="540" w:hanging="0"/>
        <w:jc w:val="both"/>
      </w:pP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524CCDE1">
        <w:rPr>
          <w:rFonts w:ascii="Calibri" w:hAnsi="Calibri" w:eastAsia="Calibri" w:cs="Calibri"/>
          <w:b w:val="1"/>
          <w:bCs w:val="1"/>
          <w:sz w:val="22"/>
          <w:szCs w:val="22"/>
        </w:rPr>
        <w:t>Measurement Period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” means the recurring 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>time frame</w:t>
      </w:r>
      <w:r w:rsidRPr="7AD5CF6D" w:rsidR="524CCDE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over which Service Levels are assessed, as specified in this SLA (e.g., monthly, quarterly, annually);</w:t>
      </w:r>
    </w:p>
    <w:p w:rsidR="510CEE45" w:rsidP="510CEE45" w:rsidRDefault="510CEE45" w14:paraId="4A97CB05" w14:textId="66A209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66F1408" w14:textId="6111184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Credit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0206742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percentage of Service Fees to be credited to the Customer if the Provider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as specified in this SLA</w:t>
      </w:r>
      <w:r w:rsidRPr="7AD5CF6D" w:rsidR="5EE5BAE2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136D908F" w14:textId="5395590B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7AD5CF6D" w:rsidRDefault="6505C643" w14:paraId="0EA18F7F" w14:textId="036731C5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6505C643">
        <w:rPr>
          <w:rFonts w:ascii="Calibri" w:hAnsi="Calibri" w:eastAsia="Calibri" w:cs="Calibri"/>
          <w:b w:val="1"/>
          <w:bCs w:val="1"/>
          <w:sz w:val="22"/>
          <w:szCs w:val="22"/>
        </w:rPr>
        <w:t>Service Level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"</w:t>
      </w:r>
      <w:r w:rsidRPr="7AD5CF6D" w:rsidR="7D46A89D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means a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performance standard that the Provider is 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>obligated</w:t>
      </w:r>
      <w:r w:rsidRPr="7AD5CF6D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meet when delivering the Services, as defined in this SLA.</w:t>
      </w:r>
    </w:p>
    <w:p w:rsidR="510CEE45" w:rsidP="510CEE45" w:rsidRDefault="510CEE45" w14:paraId="4ED8AAFD" w14:textId="4C91ED6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2929B0E5" w14:textId="1F6DAE63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1"/>
          <w:bCs w:val="1"/>
          <w:sz w:val="22"/>
          <w:szCs w:val="22"/>
        </w:rPr>
        <w:t>SCOPE OF SERVICES</w:t>
      </w:r>
    </w:p>
    <w:p w:rsidR="510CEE45" w:rsidP="510CEE45" w:rsidRDefault="510CEE45" w14:paraId="2387F91C" w14:textId="54E7429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505C643" w:rsidP="510CEE45" w:rsidRDefault="6505C643" w14:paraId="5B76AA2C" w14:textId="7CA2AA1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This SLA applies to the following Services:</w:t>
      </w:r>
    </w:p>
    <w:p w:rsidR="510CEE45" w:rsidP="510CEE45" w:rsidRDefault="510CEE45" w14:paraId="1235F3B1" w14:textId="26A66D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6994ED95" w14:textId="2E177D3C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INCLUDED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3F1E383" w14:textId="5C3F7ED1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0D59B832" w14:textId="31F682D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This SLA does not apply to:</w:t>
      </w:r>
    </w:p>
    <w:p w:rsidR="510CEE45" w:rsidP="510CEE45" w:rsidRDefault="510CEE45" w14:paraId="33E9B695" w14:textId="2FA0A36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505C643" w:rsidP="510CEE45" w:rsidRDefault="6505C643" w14:paraId="5C3D78E3" w14:textId="0E73CC77">
      <w:pPr>
        <w:pStyle w:val="ListParagraph"/>
        <w:numPr>
          <w:ilvl w:val="2"/>
          <w:numId w:val="1"/>
        </w:numPr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LIST OF EXCLUDED SERVICES</w:t>
      </w:r>
      <w:r w:rsidRPr="510CEE45" w:rsidR="6505C643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9891896" w14:textId="60AC8AB5">
      <w:pPr>
        <w:pStyle w:val="ListParagraph"/>
        <w:spacing w:line="276" w:lineRule="auto"/>
        <w:ind w:left="1260" w:hanging="63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113A5E16" w14:textId="7AB1ACC5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1"/>
          <w:bCs w:val="1"/>
          <w:sz w:val="22"/>
          <w:szCs w:val="22"/>
        </w:rPr>
        <w:t>PROVIDER’S OBLIGATIONS</w:t>
      </w:r>
    </w:p>
    <w:p w:rsidR="510CEE45" w:rsidP="510CEE45" w:rsidRDefault="510CEE45" w14:paraId="22448F22" w14:textId="2AEAF902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0F0EB279" w:rsidP="510CEE45" w:rsidRDefault="0F0EB279" w14:paraId="4371D1A0" w14:textId="723BD77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The Provider agrees to fulfill the following responsibilities under this SLA:</w:t>
      </w:r>
    </w:p>
    <w:p w:rsidR="510CEE45" w:rsidP="510CEE45" w:rsidRDefault="510CEE45" w14:paraId="6848E6D6" w14:textId="634AB11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25E9A3F" w:rsidP="510CEE45" w:rsidRDefault="625E9A3F" w14:paraId="4847B233" w14:textId="31A9F38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25E9A3F">
        <w:rPr>
          <w:rFonts w:ascii="Calibri" w:hAnsi="Calibri" w:eastAsia="Calibri" w:cs="Calibri"/>
          <w:b w:val="0"/>
          <w:bCs w:val="0"/>
          <w:sz w:val="22"/>
          <w:szCs w:val="22"/>
        </w:rPr>
        <w:t>m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eet all applicable incident response times as outlined in this SLA</w:t>
      </w:r>
      <w:r w:rsidRPr="510CEE45" w:rsidR="503E7A07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4D59BDB8" w14:textId="40D1A35B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1FEE7A1" w:rsidP="510CEE45" w:rsidRDefault="31FEE7A1" w14:paraId="1217577A" w14:textId="72810A49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1FEE7A1">
        <w:rPr>
          <w:rFonts w:ascii="Calibri" w:hAnsi="Calibri" w:eastAsia="Calibri" w:cs="Calibri"/>
          <w:b w:val="0"/>
          <w:bCs w:val="0"/>
          <w:sz w:val="22"/>
          <w:szCs w:val="22"/>
        </w:rPr>
        <w:t>c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omply with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Customer’s policies related to 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site safety and security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], data protection, human resources, and other applicable operational requirements necessary for performing the Services</w:t>
      </w: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;</w:t>
      </w:r>
    </w:p>
    <w:p w:rsidR="510CEE45" w:rsidP="510CEE45" w:rsidRDefault="510CEE45" w14:paraId="76A70B72" w14:textId="684DDFA9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D9BF511" w:rsidP="510CEE45" w:rsidRDefault="1D9BF511" w14:paraId="3F5D186B" w14:textId="0EE6C54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1D9BF511">
        <w:rPr>
          <w:rFonts w:ascii="Calibri" w:hAnsi="Calibri" w:eastAsia="Calibri" w:cs="Calibri"/>
          <w:b w:val="0"/>
          <w:bCs w:val="0"/>
          <w:sz w:val="22"/>
          <w:szCs w:val="22"/>
        </w:rPr>
        <w:t>d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esignate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representative who will: (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participate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 regular SLA review meetings; and (ii) work with the Customer to resolve service-related incidents and requests</w:t>
      </w:r>
      <w:r w:rsidRPr="510CEE45" w:rsidR="0C81F3E6">
        <w:rPr>
          <w:rFonts w:ascii="Calibri" w:hAnsi="Calibri" w:eastAsia="Calibri" w:cs="Calibri"/>
          <w:b w:val="0"/>
          <w:bCs w:val="0"/>
          <w:sz w:val="22"/>
          <w:szCs w:val="22"/>
        </w:rPr>
        <w:t>; and</w:t>
      </w:r>
    </w:p>
    <w:p w:rsidR="510CEE45" w:rsidP="510CEE45" w:rsidRDefault="510CEE45" w14:paraId="7D0200BB" w14:textId="191A142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F0EB279" w:rsidP="510CEE45" w:rsidRDefault="0F0EB279" w14:paraId="5A7928F3" w14:textId="08931161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OBLIGATIONS</w:t>
      </w:r>
      <w:r w:rsidRPr="510CEE45" w:rsidR="0F0EB27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1AE8E2A" w14:textId="46F8CA56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1E64861" w14:textId="6B75494D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1"/>
          <w:bCs w:val="1"/>
          <w:sz w:val="22"/>
          <w:szCs w:val="22"/>
        </w:rPr>
        <w:t>ASSUMPTIONS</w:t>
      </w:r>
    </w:p>
    <w:p w:rsidR="510CEE45" w:rsidP="510CEE45" w:rsidRDefault="510CEE45" w14:paraId="10D7E38D" w14:textId="3F9CB72E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4ED6E42E" w14:textId="737FF9B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The Provider’s ability to perform the Services under this SLA is based on the following assumptions, constraints, and dependencies:</w:t>
      </w:r>
    </w:p>
    <w:p w:rsidR="510CEE45" w:rsidP="510CEE45" w:rsidRDefault="510CEE45" w14:paraId="17C55E81" w14:textId="394CED1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AEAD3F7" w14:textId="07E58BCE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Customer will provide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timely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information necessary for the Provider to deliver the Services;</w:t>
      </w:r>
    </w:p>
    <w:p w:rsidR="510CEE45" w:rsidP="510CEE45" w:rsidRDefault="510CEE45" w14:paraId="59925D88" w14:textId="2A3BA185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00BD8509" w14:textId="0B48AACB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Provider’s processes and service delivery may be 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impacted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changes to the Customer’s internal policies or modifications in applicable laws or regulations;</w:t>
      </w:r>
      <w:r w:rsidRPr="510CEE45" w:rsidR="1FCB9B4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</w:t>
      </w:r>
    </w:p>
    <w:p w:rsidR="510CEE45" w:rsidP="510CEE45" w:rsidRDefault="510CEE45" w14:paraId="2C7E6B76" w14:textId="47F8096F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C5C6DB4" w:rsidP="510CEE45" w:rsidRDefault="3C5C6DB4" w14:paraId="663F9CC8" w14:textId="6C327E0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DEAL-SPECIFIC ASSUMPTIONS</w:t>
      </w:r>
      <w:r w:rsidRPr="510CEE45" w:rsidR="3C5C6DB4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16DA4651" w14:textId="303077D0">
      <w:pPr>
        <w:pStyle w:val="ListParagraph"/>
        <w:spacing w:line="276" w:lineRule="auto"/>
        <w:ind w:left="144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056964B6" w14:textId="6C5960F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1"/>
          <w:bCs w:val="1"/>
          <w:sz w:val="22"/>
          <w:szCs w:val="22"/>
        </w:rPr>
        <w:t>SERVICE LEVELS AND SERVICE CREDITS</w:t>
      </w:r>
    </w:p>
    <w:p w:rsidR="510CEE45" w:rsidP="510CEE45" w:rsidRDefault="510CEE45" w14:paraId="624CD179" w14:textId="270F18B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150E825" w:rsidP="510CEE45" w:rsidRDefault="7150E825" w14:paraId="62D179B9" w14:textId="54E9C243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table below outlines the Services covered under this SLA, along with their applicable Service Levels and corresponding Service Credits 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in the event of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non-compliance by the Provider [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during any Measurement Period / for [NUMBER] consecutive Measurement Periods</w:t>
      </w:r>
      <w:r w:rsidRPr="510CEE45" w:rsidR="7150E825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7FF5F93" w14:textId="4FF6540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tbl>
      <w:tblPr>
        <w:tblStyle w:val="TableGrid"/>
        <w:tblW w:w="0" w:type="auto"/>
        <w:tblInd w:w="540" w:type="dxa"/>
        <w:tblLayout w:type="fixed"/>
        <w:tblLook w:val="06A0" w:firstRow="1" w:lastRow="0" w:firstColumn="1" w:lastColumn="0" w:noHBand="1" w:noVBand="1"/>
      </w:tblPr>
      <w:tblGrid>
        <w:gridCol w:w="1732"/>
        <w:gridCol w:w="2678"/>
        <w:gridCol w:w="2259"/>
        <w:gridCol w:w="2151"/>
      </w:tblGrid>
      <w:tr w:rsidR="510CEE45" w:rsidTr="510CEE45" w14:paraId="646E8B21">
        <w:trPr>
          <w:trHeight w:val="300"/>
        </w:trPr>
        <w:tc>
          <w:tcPr>
            <w:tcW w:w="1732" w:type="dxa"/>
            <w:shd w:val="clear" w:color="auto" w:fill="0070C0"/>
            <w:tcMar/>
          </w:tcPr>
          <w:p w:rsidR="7150E825" w:rsidP="510CEE45" w:rsidRDefault="7150E825" w14:paraId="44ACA31B" w14:textId="37D46BA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</w:t>
            </w:r>
          </w:p>
        </w:tc>
        <w:tc>
          <w:tcPr>
            <w:tcW w:w="2678" w:type="dxa"/>
            <w:shd w:val="clear" w:color="auto" w:fill="0070C0"/>
            <w:tcMar/>
          </w:tcPr>
          <w:p w:rsidR="7150E825" w:rsidP="510CEE45" w:rsidRDefault="7150E825" w14:paraId="60FD6353" w14:textId="0BC8E06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Measurement</w:t>
            </w:r>
          </w:p>
        </w:tc>
        <w:tc>
          <w:tcPr>
            <w:tcW w:w="2259" w:type="dxa"/>
            <w:shd w:val="clear" w:color="auto" w:fill="0070C0"/>
            <w:tcMar/>
          </w:tcPr>
          <w:p w:rsidR="7150E825" w:rsidP="510CEE45" w:rsidRDefault="7150E825" w14:paraId="02E8F2E1" w14:textId="1C7CBC4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Level</w:t>
            </w:r>
          </w:p>
        </w:tc>
        <w:tc>
          <w:tcPr>
            <w:tcW w:w="2151" w:type="dxa"/>
            <w:shd w:val="clear" w:color="auto" w:fill="0070C0"/>
            <w:tcMar/>
          </w:tcPr>
          <w:p w:rsidR="7150E825" w:rsidP="510CEE45" w:rsidRDefault="7150E825" w14:paraId="202D9AD0" w14:textId="65D398D4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Service Credit</w:t>
            </w:r>
          </w:p>
        </w:tc>
      </w:tr>
      <w:tr w:rsidR="510CEE45" w:rsidTr="510CEE45" w14:paraId="67F31516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092E612B" w14:textId="65EA59C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451FD8A1" w14:textId="7FA95347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A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</w:tc>
        <w:tc>
          <w:tcPr>
            <w:tcW w:w="2678" w:type="dxa"/>
            <w:tcMar/>
          </w:tcPr>
          <w:p w:rsidR="510CEE45" w:rsidP="510CEE45" w:rsidRDefault="510CEE45" w14:paraId="213889B2" w14:textId="7290CE3C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57EA405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259" w:type="dxa"/>
            <w:tcMar/>
          </w:tcPr>
          <w:p w:rsidR="510CEE45" w:rsidP="510CEE45" w:rsidRDefault="510CEE45" w14:paraId="5A1B8B6B" w14:textId="1EEECC12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857B77B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</w:tc>
        <w:tc>
          <w:tcPr>
            <w:tcW w:w="2151" w:type="dxa"/>
            <w:tcMar/>
          </w:tcPr>
          <w:p w:rsidR="510CEE45" w:rsidP="510CEE45" w:rsidRDefault="510CEE45" w14:paraId="63DF688E" w14:textId="56A89880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674061C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509B375" w14:textId="35F28FEA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  <w:tr w:rsidR="510CEE45" w:rsidTr="510CEE45" w14:paraId="6543A333">
        <w:trPr>
          <w:trHeight w:val="300"/>
        </w:trPr>
        <w:tc>
          <w:tcPr>
            <w:tcW w:w="1732" w:type="dxa"/>
            <w:tcMar/>
          </w:tcPr>
          <w:p w:rsidR="510CEE45" w:rsidP="510CEE45" w:rsidRDefault="510CEE45" w14:paraId="4CD6548F" w14:textId="20A37BEA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  <w:p w:rsidR="7150E825" w:rsidP="510CEE45" w:rsidRDefault="7150E825" w14:paraId="15B94CA1" w14:textId="46A4FAC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[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highlight w:val="yellow"/>
                <w:lang w:val="en-US"/>
              </w:rPr>
              <w:t>SERVICE B</w:t>
            </w:r>
            <w:r w:rsidRPr="510CEE45" w:rsidR="7150E82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]</w:t>
            </w:r>
          </w:p>
          <w:p w:rsidR="510CEE45" w:rsidP="510CEE45" w:rsidRDefault="510CEE45" w14:paraId="1B3B1358" w14:textId="5287B4A5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</w:p>
        </w:tc>
        <w:tc>
          <w:tcPr>
            <w:tcW w:w="2678" w:type="dxa"/>
            <w:tcMar/>
          </w:tcPr>
          <w:p w:rsidR="510CEE45" w:rsidP="510CEE45" w:rsidRDefault="510CEE45" w14:paraId="692498D9" w14:textId="4E1EF9A2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7EDDFBE6" w14:textId="23F58C66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CALCULATION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20456798" w14:textId="483DB689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59" w:type="dxa"/>
            <w:tcMar/>
          </w:tcPr>
          <w:p w:rsidR="510CEE45" w:rsidP="510CEE45" w:rsidRDefault="510CEE45" w14:paraId="3C654F97" w14:textId="3D18D9DC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24AE976D" w14:textId="637EEF80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NUMBER][%/[UNIT]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</w:t>
            </w:r>
          </w:p>
          <w:p w:rsidR="510CEE45" w:rsidP="510CEE45" w:rsidRDefault="510CEE45" w14:paraId="18A8A574" w14:textId="18556683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151" w:type="dxa"/>
            <w:tcMar/>
          </w:tcPr>
          <w:p w:rsidR="510CEE45" w:rsidP="510CEE45" w:rsidRDefault="510CEE45" w14:paraId="5AC93D1A" w14:textId="61B8DB7B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  <w:p w:rsidR="7150E825" w:rsidP="510CEE45" w:rsidRDefault="7150E825" w14:paraId="60D33273" w14:textId="307ED7C8">
            <w:pPr>
              <w:pStyle w:val="Normal"/>
              <w:spacing w:line="276" w:lineRule="auto"/>
              <w:ind w:left="0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[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  <w:highlight w:val="yellow"/>
              </w:rPr>
              <w:t>NUMBER</w:t>
            </w:r>
            <w:r w:rsidRPr="510CEE45" w:rsidR="7150E825"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  <w:t>]%</w:t>
            </w:r>
          </w:p>
          <w:p w:rsidR="510CEE45" w:rsidP="510CEE45" w:rsidRDefault="510CEE45" w14:paraId="78C6B079" w14:textId="5A2770C1">
            <w:pPr>
              <w:pStyle w:val="Normal"/>
              <w:spacing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510CEE45" w:rsidP="510CEE45" w:rsidRDefault="510CEE45" w14:paraId="7F013F4C" w14:textId="37DDA5BD">
      <w:pPr>
        <w:pStyle w:val="ListParagraph"/>
        <w:spacing w:line="276" w:lineRule="auto"/>
        <w:jc w:val="both"/>
      </w:pPr>
    </w:p>
    <w:p w:rsidR="3BB2FEAB" w:rsidP="510CEE45" w:rsidRDefault="3BB2FEAB" w14:paraId="1F1F378A" w14:textId="0432E0DD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total amount of Service Credits shall not exceed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[NUMBER]% of Provider’s fees / $[NUMBER]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in any given Measurement Period. If the Provider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fails to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meet a Service Level, </w:t>
      </w:r>
      <w:r w:rsidRPr="7AD5CF6D" w:rsidR="2C47F5E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Provider shall perform a root cause </w:t>
      </w:r>
      <w:r w:rsidRPr="7AD5CF6D" w:rsidR="0B365D00">
        <w:rPr>
          <w:rFonts w:ascii="Calibri" w:hAnsi="Calibri" w:eastAsia="Calibri" w:cs="Calibri"/>
          <w:b w:val="0"/>
          <w:bCs w:val="0"/>
          <w:sz w:val="22"/>
          <w:szCs w:val="22"/>
        </w:rPr>
        <w:t>analysis,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6AB1EFDD">
        <w:rPr>
          <w:rFonts w:ascii="Calibri" w:hAnsi="Calibri" w:eastAsia="Calibri" w:cs="Calibri"/>
          <w:b w:val="0"/>
          <w:bCs w:val="0"/>
          <w:sz w:val="22"/>
          <w:szCs w:val="22"/>
        </w:rPr>
        <w:t>and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Parties shall meet to discuss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underlying causes and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dentify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preventative measures for future performance.</w:t>
      </w:r>
    </w:p>
    <w:p w:rsidR="510CEE45" w:rsidP="510CEE45" w:rsidRDefault="510CEE45" w14:paraId="203DBB35" w14:textId="2A80177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99E51E9" w14:textId="5D9698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All Service Credits shall be applied to the next invoice following the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Measurement Period / Contract Year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in which the Service Level failure occurred [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subject to the earn-back procedure 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set forth in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Section [</w:t>
      </w:r>
      <w:r w:rsidRPr="7AD5CF6D" w:rsidR="6A31DFC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6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3BB2FEAB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35021218" w14:textId="41D8215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BB2FEAB" w:rsidP="510CEE45" w:rsidRDefault="3BB2FEAB" w14:paraId="1E1780FA" w14:textId="762C585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The Service Credits provided under this SLA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] be considered liquidated damages or the Customer’s sole and exclusive remedy for the Provider’s failure to meet Service Levels. The Customer shall [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not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be entitled to any 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>additional</w:t>
      </w:r>
      <w:r w:rsidRPr="510CEE45" w:rsidR="3BB2FEA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rights or remedies beyond those specified in the Master Agreement.</w:t>
      </w:r>
    </w:p>
    <w:p w:rsidR="510CEE45" w:rsidP="510CEE45" w:rsidRDefault="510CEE45" w14:paraId="1141E624" w14:textId="58A30F94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164AD2BF" w14:textId="0051FA8A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1"/>
          <w:bCs w:val="1"/>
          <w:sz w:val="22"/>
          <w:szCs w:val="22"/>
        </w:rPr>
        <w:t>EARN-BACK REPORTING</w:t>
      </w:r>
    </w:p>
    <w:p w:rsidR="510CEE45" w:rsidP="510CEE45" w:rsidRDefault="510CEE45" w14:paraId="187E6212" w14:textId="281F2BE3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28595738" w:rsidP="510CEE45" w:rsidRDefault="28595738" w14:paraId="72FD181B" w14:textId="2BE018E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28595738">
        <w:rPr>
          <w:rFonts w:ascii="Calibri" w:hAnsi="Calibri" w:eastAsia="Calibri" w:cs="Calibri"/>
          <w:b w:val="0"/>
          <w:bCs w:val="0"/>
          <w:sz w:val="22"/>
          <w:szCs w:val="22"/>
        </w:rPr>
        <w:t>The Provider may recover some or all Service Credits incurred due to Service Level failures during a Contract Year, subject to the conditions below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510CEE45" w:rsidP="510CEE45" w:rsidRDefault="510CEE45" w14:paraId="5C2C5903" w14:textId="6C5F9697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206C6134" w14:textId="653E0217">
      <w:pPr>
        <w:pStyle w:val="ListParagraph"/>
        <w:numPr>
          <w:ilvl w:val="2"/>
          <w:numId w:val="1"/>
        </w:numPr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Within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days following the conclusion of a Contract Year, the Provider shall 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submit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detailed report to the Customer that includes:</w:t>
      </w:r>
    </w:p>
    <w:p w:rsidR="510CEE45" w:rsidP="510CEE45" w:rsidRDefault="510CEE45" w14:paraId="1C1730B6" w14:textId="6CFDB8BE">
      <w:pPr>
        <w:pStyle w:val="ListParagraph"/>
        <w:spacing w:line="276" w:lineRule="auto"/>
        <w:ind w:left="1260" w:hanging="7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BD94C65" w:rsidP="510CEE45" w:rsidRDefault="4BD94C65" w14:paraId="4448E195" w14:textId="0291273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BD94C65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erformance statistics for each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month/Measurement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covering the affected Service Level;</w:t>
      </w:r>
    </w:p>
    <w:p w:rsidR="510CEE45" w:rsidP="510CEE45" w:rsidRDefault="510CEE45" w14:paraId="0BC8EFA3" w14:textId="2A7C9C6B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58DACFD5" w:rsidP="510CEE45" w:rsidRDefault="58DACFD5" w14:paraId="55CCA788" w14:textId="65F70329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58DACFD5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he Provider’s annual average [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monthly/per-Measurement Period</w:t>
      </w: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] performance; and</w:t>
      </w:r>
    </w:p>
    <w:p w:rsidR="510CEE45" w:rsidP="510CEE45" w:rsidRDefault="510CEE45" w14:paraId="5D23D721" w14:textId="69411691">
      <w:pPr>
        <w:pStyle w:val="ListParagraph"/>
        <w:spacing w:line="276" w:lineRule="auto"/>
        <w:ind w:left="1260" w:firstLine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1ECE4D3C" w:rsidP="510CEE45" w:rsidRDefault="1ECE4D3C" w14:paraId="551B2C53" w14:textId="4ED5421D">
      <w:pPr>
        <w:pStyle w:val="ListParagraph"/>
        <w:numPr>
          <w:ilvl w:val="3"/>
          <w:numId w:val="1"/>
        </w:numPr>
        <w:spacing w:line="276" w:lineRule="auto"/>
        <w:ind w:left="2160" w:hanging="90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1ECE4D3C">
        <w:rPr>
          <w:rFonts w:ascii="Calibri" w:hAnsi="Calibri" w:eastAsia="Calibri" w:cs="Calibri"/>
          <w:b w:val="0"/>
          <w:bCs w:val="0"/>
          <w:sz w:val="22"/>
          <w:szCs w:val="22"/>
        </w:rPr>
        <w:t>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he total 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>amount</w:t>
      </w:r>
      <w:r w:rsidRPr="7AD5CF6D" w:rsidR="644CE7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Service Credits applied for Service Level failures during that Contract Year.</w:t>
      </w:r>
    </w:p>
    <w:p w:rsidR="510CEE45" w:rsidP="510CEE45" w:rsidRDefault="510CEE45" w14:paraId="5DB0AD3A" w14:textId="176296E6">
      <w:pPr>
        <w:pStyle w:val="ListParagraph"/>
        <w:spacing w:line="276" w:lineRule="auto"/>
        <w:ind w:left="2880" w:hanging="162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44CE7B8" w:rsidP="510CEE45" w:rsidRDefault="644CE7B8" w14:paraId="45233CE3" w14:textId="6B54FAE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644CE7B8">
        <w:rPr>
          <w:rFonts w:ascii="Calibri" w:hAnsi="Calibri" w:eastAsia="Calibri" w:cs="Calibri"/>
          <w:b w:val="0"/>
          <w:bCs w:val="0"/>
          <w:sz w:val="22"/>
          <w:szCs w:val="22"/>
        </w:rPr>
        <w:t>If the Provider’s annual average performance meets or exceeds the applicable Service Level, the Provider shall not be required to issue Service Credits for that Contract Year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10CEE45" w:rsidP="510CEE45" w:rsidRDefault="510CEE45" w14:paraId="1CF227C7" w14:textId="4183F98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3B7C3D6" w14:textId="50B4CA44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If the Customer removes a Service Level during a Contract Year, the Provider shall not be responsible for Service Credits related to that Service for the 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remainder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the Contract Year.</w:t>
      </w:r>
    </w:p>
    <w:p w:rsidR="510CEE45" w:rsidP="510CEE45" w:rsidRDefault="510CEE45" w14:paraId="2B49D547" w14:textId="5DD5EA1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08BCAC04" w14:textId="12A6834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If the Customer converts a KPI into a Service Level within a Contract Year, the Provider shall not be liable for Service Credits related to that Service if there are fewer than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12/[NUMBER]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months/Measurement Periods</w:t>
      </w: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] in the applicable Service Level assessment period.</w:t>
      </w:r>
    </w:p>
    <w:p w:rsidR="510CEE45" w:rsidP="510CEE45" w:rsidRDefault="510CEE45" w14:paraId="11A5F36B" w14:textId="3A2197E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A636630" w:rsidP="510CEE45" w:rsidRDefault="0A636630" w14:paraId="7E48740D" w14:textId="45C3116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A636630">
        <w:rPr>
          <w:rFonts w:ascii="Calibri" w:hAnsi="Calibri" w:eastAsia="Calibri" w:cs="Calibri"/>
          <w:b w:val="0"/>
          <w:bCs w:val="0"/>
          <w:sz w:val="22"/>
          <w:szCs w:val="22"/>
        </w:rPr>
        <w:t>Any Service Credits that have not been relieved as provided above shall be applied to the first invoice of the following Contract Year.</w:t>
      </w:r>
    </w:p>
    <w:p w:rsidR="510CEE45" w:rsidP="510CEE45" w:rsidRDefault="510CEE45" w14:paraId="73008765" w14:textId="337F2C2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6C15C9E7" w:rsidP="510CEE45" w:rsidRDefault="6C15C9E7" w14:paraId="20CCB179" w14:textId="6B8D0CDC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6C15C9E7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f no further invoices will be issued due to the 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>expiration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or termination of the Agreement, the Provider shall pay the Customer the remaining Service Credit amount within [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</w:t>
      </w:r>
      <w:r w:rsidRPr="7AD5CF6D" w:rsidR="0A63663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days following the end of the Term.</w:t>
      </w:r>
    </w:p>
    <w:p w:rsidR="510CEE45" w:rsidP="510CEE45" w:rsidRDefault="510CEE45" w14:paraId="7061239F" w14:textId="4E06BEC8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55A22695" w14:textId="2F5D42EE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61028B6">
        <w:rPr>
          <w:rFonts w:ascii="Calibri" w:hAnsi="Calibri" w:eastAsia="Calibri" w:cs="Calibri"/>
          <w:b w:val="1"/>
          <w:bCs w:val="1"/>
          <w:sz w:val="22"/>
          <w:szCs w:val="22"/>
        </w:rPr>
        <w:t>OTHER TERMS AND CONDITIONS</w:t>
      </w:r>
    </w:p>
    <w:p w:rsidR="510CEE45" w:rsidP="510CEE45" w:rsidRDefault="510CEE45" w14:paraId="46471DD8" w14:textId="3777126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61028B6" w:rsidP="510CEE45" w:rsidRDefault="461028B6" w14:paraId="357ECE04" w14:textId="297F51C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Each </w:t>
      </w:r>
      <w:r w:rsidRPr="7AD5CF6D" w:rsidR="35B0D66E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arty shall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designate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 single point of contact (</w:t>
      </w:r>
      <w:r w:rsidRPr="7AD5CF6D" w:rsidR="08F44528">
        <w:rPr>
          <w:rFonts w:ascii="Calibri" w:hAnsi="Calibri" w:eastAsia="Calibri" w:cs="Calibri"/>
          <w:b w:val="0"/>
          <w:bCs w:val="0"/>
          <w:sz w:val="22"/>
          <w:szCs w:val="22"/>
        </w:rPr>
        <w:t>“</w:t>
      </w:r>
      <w:r w:rsidRPr="7AD5CF6D" w:rsidR="461028B6">
        <w:rPr>
          <w:rFonts w:ascii="Calibri" w:hAnsi="Calibri" w:eastAsia="Calibri" w:cs="Calibri"/>
          <w:b w:val="1"/>
          <w:bCs w:val="1"/>
          <w:sz w:val="22"/>
          <w:szCs w:val="22"/>
        </w:rPr>
        <w:t>SPOC</w:t>
      </w:r>
      <w:r w:rsidRPr="7AD5CF6D" w:rsidR="180E9AB6">
        <w:rPr>
          <w:rFonts w:ascii="Calibri" w:hAnsi="Calibri" w:eastAsia="Calibri" w:cs="Calibri"/>
          <w:b w:val="0"/>
          <w:bCs w:val="0"/>
          <w:sz w:val="22"/>
          <w:szCs w:val="22"/>
        </w:rPr>
        <w:t>”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) to manage communications and coordinate responses 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7AD5CF6D" w:rsidR="461028B6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Levels.</w:t>
      </w:r>
    </w:p>
    <w:p w:rsidR="510CEE45" w:rsidP="510CEE45" w:rsidRDefault="510CEE45" w14:paraId="73E0715D" w14:textId="67237C50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B3CF2B9" w:rsidP="510CEE45" w:rsidRDefault="0B3CF2B9" w14:paraId="579C1E8C" w14:textId="3E341A0A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B3CF2B9">
        <w:rPr>
          <w:rFonts w:ascii="Calibri" w:hAnsi="Calibri" w:eastAsia="Calibri" w:cs="Calibri"/>
          <w:b w:val="0"/>
          <w:bCs w:val="0"/>
          <w:sz w:val="22"/>
          <w:szCs w:val="22"/>
        </w:rPr>
        <w:t>In case of a service failure or inquiry, all communications shall be directed to the appointed SPOC.</w:t>
      </w:r>
    </w:p>
    <w:p w:rsidR="510CEE45" w:rsidP="510CEE45" w:rsidRDefault="510CEE45" w14:paraId="00DD9F08" w14:textId="1DF6949C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47EC9BB" w14:textId="50DE0142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In the event of an emergency, a </w:t>
      </w:r>
      <w:r w:rsidRPr="7AD5CF6D" w:rsidR="7A53CB4C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shall first attempt to reach the designated SPOC of the other </w:t>
      </w:r>
      <w:r w:rsidRPr="7AD5CF6D" w:rsidR="6772CC3B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However, if the SPOC is unavailable, the contacting </w:t>
      </w:r>
      <w:r w:rsidRPr="7AD5CF6D" w:rsidR="4DEA094F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may directly engage any individual best suited to resolve the emergency promptly.</w:t>
      </w:r>
    </w:p>
    <w:p w:rsidR="510CEE45" w:rsidP="510CEE45" w:rsidRDefault="510CEE45" w14:paraId="51D14737" w14:textId="59FF373F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4BE0DD9" w14:textId="45B32C36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initial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SPOCs for each Party are:</w:t>
      </w:r>
    </w:p>
    <w:p w:rsidR="510CEE45" w:rsidP="510CEE45" w:rsidRDefault="510CEE45" w14:paraId="5C06EB69" w14:textId="6E7FD45A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08EEBCC3" w:rsidP="510CEE45" w:rsidRDefault="08EEBCC3" w14:paraId="677375E6" w14:textId="3642B92E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08EEBCC3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Provider: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227CCA3C" w14:textId="5762A275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3E1ED486" w:rsidP="510CEE45" w:rsidRDefault="3E1ED486" w14:paraId="1B9A3620" w14:textId="08DB1A15">
      <w:pPr>
        <w:pStyle w:val="ListParagraph"/>
        <w:numPr>
          <w:ilvl w:val="2"/>
          <w:numId w:val="1"/>
        </w:numPr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3E1ED486">
        <w:rPr>
          <w:rFonts w:ascii="Calibri" w:hAnsi="Calibri" w:eastAsia="Calibri" w:cs="Calibri"/>
          <w:b w:val="0"/>
          <w:bCs w:val="0"/>
          <w:sz w:val="22"/>
          <w:szCs w:val="22"/>
        </w:rPr>
        <w:t>f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or Customer: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 AND TITLE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7922CD90" w14:textId="6A8726C8">
      <w:pPr>
        <w:pStyle w:val="ListParagraph"/>
        <w:spacing w:line="276" w:lineRule="auto"/>
        <w:ind w:left="1350" w:hanging="81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6FC6772E" w14:textId="0F1B82A9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Either </w:t>
      </w:r>
      <w:r w:rsidRPr="7AD5CF6D" w:rsidR="59DFE263">
        <w:rPr>
          <w:rFonts w:ascii="Calibri" w:hAnsi="Calibri" w:eastAsia="Calibri" w:cs="Calibri"/>
          <w:b w:val="0"/>
          <w:bCs w:val="0"/>
          <w:sz w:val="22"/>
          <w:szCs w:val="22"/>
        </w:rPr>
        <w:t>P</w:t>
      </w:r>
      <w:r w:rsidRPr="7AD5CF6D" w:rsidR="44ABDB09">
        <w:rPr>
          <w:rFonts w:ascii="Calibri" w:hAnsi="Calibri" w:eastAsia="Calibri" w:cs="Calibri"/>
          <w:b w:val="0"/>
          <w:bCs w:val="0"/>
          <w:sz w:val="22"/>
          <w:szCs w:val="22"/>
        </w:rPr>
        <w:t>arty may change its SPOC upon providing written notice to the other Party.</w:t>
      </w:r>
    </w:p>
    <w:p w:rsidR="510CEE45" w:rsidP="510CEE45" w:rsidRDefault="510CEE45" w14:paraId="3B8F02F4" w14:textId="7CD18A49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2A882D5D" w14:textId="6839927F">
      <w:pPr>
        <w:pStyle w:val="ListParagraph"/>
        <w:numPr>
          <w:ilvl w:val="1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Provider shall 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monitor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service performance and deliver performance reports by no later than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business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 days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following the end of each Measurement Period/of each month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], in the format specified in Attachment [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LETTER/NUMBER</w:t>
      </w:r>
      <w:r w:rsidRPr="510CEE45" w:rsidR="44ABDB09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510CEE45" w:rsidP="510CEE45" w:rsidRDefault="510CEE45" w14:paraId="5CF0EA82" w14:textId="42B62711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7785CA8E" w14:textId="03928BB7">
      <w:pPr>
        <w:pStyle w:val="ListParagraph"/>
        <w:numPr>
          <w:ilvl w:val="0"/>
          <w:numId w:val="1"/>
        </w:numPr>
        <w:spacing w:line="276" w:lineRule="auto"/>
        <w:ind w:left="540" w:hanging="54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GOVERNING LAW AND </w:t>
      </w:r>
      <w:r w:rsidRPr="510CEE45" w:rsidR="44ABDB09">
        <w:rPr>
          <w:rFonts w:ascii="Calibri" w:hAnsi="Calibri" w:eastAsia="Calibri" w:cs="Calibri"/>
          <w:b w:val="1"/>
          <w:bCs w:val="1"/>
          <w:sz w:val="22"/>
          <w:szCs w:val="22"/>
        </w:rPr>
        <w:t>JURISDICTION</w:t>
      </w:r>
    </w:p>
    <w:p w:rsidR="510CEE45" w:rsidP="510CEE45" w:rsidRDefault="510CEE45" w14:paraId="1067B224" w14:textId="4E747EF5">
      <w:pPr>
        <w:pStyle w:val="ListParagraph"/>
        <w:spacing w:line="276" w:lineRule="auto"/>
        <w:ind w:left="540" w:hanging="54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4ABDB09" w:rsidP="510CEE45" w:rsidRDefault="44ABDB09" w14:paraId="3788C18A" w14:textId="63ED3566">
      <w:pPr>
        <w:pStyle w:val="ListParagraph"/>
        <w:spacing w:line="276" w:lineRule="auto"/>
        <w:ind w:left="540" w:hanging="0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Agreement shall be governed by and interpreted 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>in accordance with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the internal laws of the State of </w:t>
      </w:r>
      <w:r w:rsidRPr="21FDE7EA" w:rsidR="6767E04C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without regard to any principles of conflict of laws. Any legal action, suit, or 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>proceeding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arising out of or related to this Agreement shall be brought exclusively in the courts of the State of </w:t>
      </w:r>
      <w:r w:rsidRPr="21FDE7EA" w:rsidR="6767E04C">
        <w:rPr>
          <w:rFonts w:ascii="Calibri" w:hAnsi="Calibri" w:eastAsia="Calibri" w:cs="Calibri"/>
          <w:b w:val="0"/>
          <w:bCs w:val="0"/>
          <w:sz w:val="22"/>
          <w:szCs w:val="22"/>
        </w:rPr>
        <w:t>Idaho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, and each Party irrevocably consents to the exclusive 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>jurisdiction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of such courts. The Parties waive any objections related to improper venue or the doctrine of forum non 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>conveniens</w:t>
      </w:r>
      <w:r w:rsidRPr="21FDE7EA" w:rsidR="44ABDB09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7A728332" w:rsidP="42B05922" w:rsidRDefault="7A728332" w14:paraId="6AF13239" w14:textId="26E30E7F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2B05922" w:rsidR="7A728332">
        <w:rPr>
          <w:rFonts w:ascii="Calibri" w:hAnsi="Calibri" w:eastAsia="Calibri" w:cs="Calibri"/>
          <w:b w:val="0"/>
          <w:bCs w:val="0"/>
          <w:sz w:val="22"/>
          <w:szCs w:val="22"/>
        </w:rPr>
        <w:t>[SIGNATURE PAGE FOLLOWS]</w:t>
      </w:r>
    </w:p>
    <w:p w:rsidR="42B05922" w:rsidP="42B05922" w:rsidRDefault="42B05922" w14:paraId="6E524D5B" w14:textId="795FF4FA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42B05922" w:rsidP="42B05922" w:rsidRDefault="42B05922" w14:paraId="4DA21B26" w14:textId="740BEDA9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D5CF6D" w:rsidP="7AD5CF6D" w:rsidRDefault="7AD5CF6D" w14:paraId="08174B29" w14:textId="6DECC207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A728332" w:rsidP="42B05922" w:rsidRDefault="7A728332" w14:paraId="22A11F9A" w14:textId="66EAE5D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IN WITNESS WHEREOF, the Parties have executed this SLA to be effective as of the date of last signature.</w:t>
      </w:r>
    </w:p>
    <w:p w:rsidR="42B05922" w:rsidP="42B05922" w:rsidRDefault="42B05922" w14:paraId="202F66DE" w14:textId="0EF932C6">
      <w:pPr>
        <w:spacing w:line="276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40F2F9AA" w14:textId="0DBF7A22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4AD4CD2C" w14:textId="6BFF9CC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09C841AE" w14:textId="5B4FAD51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746378F6" w14:textId="62C060D9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  </w:t>
      </w:r>
    </w:p>
    <w:p w:rsidR="42B05922" w:rsidP="42B05922" w:rsidRDefault="42B05922" w14:paraId="640C7447" w14:textId="3AB465C1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42B05922" w:rsidP="42B05922" w:rsidRDefault="42B05922" w14:paraId="11914924" w14:textId="6608346D">
      <w:pPr>
        <w:spacing w:before="0" w:beforeAutospacing="off" w:after="160" w:afterAutospacing="off" w:line="276" w:lineRule="auto"/>
        <w:ind w:left="0" w:right="0" w:hanging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7A728332" w:rsidP="42B05922" w:rsidRDefault="7A728332" w14:paraId="28DF3D36" w14:textId="30578FCB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[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  <w:t>NAME OF PARTY</w:t>
      </w: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] </w:t>
      </w:r>
    </w:p>
    <w:p w:rsidR="7A728332" w:rsidP="42B05922" w:rsidRDefault="7A728332" w14:paraId="38F2852B" w14:textId="55061B2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By:  </w:t>
      </w:r>
    </w:p>
    <w:p w:rsidR="7A728332" w:rsidP="42B05922" w:rsidRDefault="7A728332" w14:paraId="137C2272" w14:textId="4F6FD838">
      <w:pPr>
        <w:spacing w:line="276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Name: </w:t>
      </w:r>
    </w:p>
    <w:p w:rsidR="7A728332" w:rsidP="42B05922" w:rsidRDefault="7A728332" w14:paraId="6A84E9C8" w14:textId="42A6ABD4">
      <w:pPr>
        <w:spacing w:before="0" w:beforeAutospacing="off" w:after="160" w:afterAutospacing="off" w:line="276" w:lineRule="auto"/>
        <w:ind w:left="630" w:right="0" w:hanging="63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2B05922" w:rsidR="7A72833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                                                                          Title:</w:t>
      </w:r>
    </w:p>
    <w:p w:rsidR="42B05922" w:rsidP="42B05922" w:rsidRDefault="42B05922" w14:paraId="449441B0" w14:textId="5C37673B">
      <w:pPr>
        <w:pStyle w:val="Normal"/>
        <w:spacing w:line="276" w:lineRule="auto"/>
        <w:ind w:left="540" w:hanging="0"/>
        <w:jc w:val="center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1c2a8dafd4b14309"/>
      <w:footerReference w:type="default" r:id="R79be20274c9949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2B6E5157">
      <w:trPr>
        <w:trHeight w:val="300"/>
      </w:trPr>
      <w:tc>
        <w:tcPr>
          <w:tcW w:w="3120" w:type="dxa"/>
          <w:tcMar/>
        </w:tcPr>
        <w:p w:rsidR="78194231" w:rsidP="78194231" w:rsidRDefault="78194231" w14:paraId="13AA4BCD" w14:textId="3F4A770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0EFF8BA5" w14:textId="05175B3B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8194231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8194231" w:rsidP="78194231" w:rsidRDefault="78194231" w14:paraId="4C0888A0" w14:textId="69C5E2B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7F5F2FA5" w14:textId="40DEC7F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8194231" w:rsidTr="78194231" w14:paraId="6FFBA5E8">
      <w:trPr>
        <w:trHeight w:val="300"/>
      </w:trPr>
      <w:tc>
        <w:tcPr>
          <w:tcW w:w="3120" w:type="dxa"/>
          <w:tcMar/>
        </w:tcPr>
        <w:p w:rsidR="78194231" w:rsidP="78194231" w:rsidRDefault="78194231" w14:paraId="490C25FD" w14:textId="19A941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8194231" w:rsidP="78194231" w:rsidRDefault="78194231" w14:paraId="746EB9DF" w14:textId="128A2CCA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8194231" w:rsidP="78194231" w:rsidRDefault="78194231" w14:paraId="1E1BC34A" w14:textId="1A156459">
          <w:pPr>
            <w:pStyle w:val="Header"/>
            <w:bidi w:val="0"/>
            <w:ind w:right="-115"/>
            <w:jc w:val="right"/>
          </w:pPr>
        </w:p>
      </w:tc>
    </w:tr>
  </w:tbl>
  <w:p w:rsidR="78194231" w:rsidP="78194231" w:rsidRDefault="78194231" w14:paraId="2153310B" w14:textId="5EB2D682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9hf+UQwM/KzdEs" int2:id="tHTrU5mi">
      <int2:state int2:type="AugLoop_Text_Critique" int2:value="Rejected"/>
    </int2:textHash>
    <int2:textHash int2:hashCode="BC3EUS+j05HFFw" int2:id="PhWz3z9n">
      <int2:state int2:type="AugLoop_Text_Critique" int2:value="Rejected"/>
    </int2:textHash>
    <int2:bookmark int2:bookmarkName="_Int_jYB8f1Bg" int2:invalidationBookmarkName="" int2:hashCode="351r0XWD+hEdsL" int2:id="meeDaPkz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6915baf"/>
    <w:multiLevelType xmlns:w="http://schemas.openxmlformats.org/wordprocessingml/2006/main" w:val="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decimal"/>
      <w:lvlText w:val="%1.%2."/>
      <w:lvlJc w:val="left"/>
      <w:pPr>
        <w:ind w:left="1440" w:hanging="360"/>
      </w:pPr>
    </w:lvl>
    <w:lvl xmlns:w="http://schemas.openxmlformats.org/wordprocessingml/2006/main" w:ilvl="2">
      <w:start w:val="1"/>
      <w:numFmt w:val="decimal"/>
      <w:lvlText w:val="%1.%2.%3."/>
      <w:lvlJc w:val="left"/>
      <w:pPr>
        <w:ind w:left="2160" w:hanging="180"/>
      </w:pPr>
    </w:lvl>
    <w:lvl xmlns:w="http://schemas.openxmlformats.org/wordprocessingml/2006/main" w:ilvl="3">
      <w:start w:val="1"/>
      <w:numFmt w:val="decimal"/>
      <w:lvlText w:val="%1.%2.%3.%4."/>
      <w:lvlJc w:val="left"/>
      <w:pPr>
        <w:ind w:left="2880" w:hanging="360"/>
      </w:pPr>
    </w:lvl>
    <w:lvl xmlns:w="http://schemas.openxmlformats.org/wordprocessingml/2006/main" w:ilvl="4">
      <w:start w:val="1"/>
      <w:numFmt w:val="decimal"/>
      <w:lvlText w:val="%1.%2.%3.%4.%5."/>
      <w:lvlJc w:val="left"/>
      <w:pPr>
        <w:ind w:left="3600" w:hanging="360"/>
      </w:pPr>
    </w:lvl>
    <w:lvl xmlns:w="http://schemas.openxmlformats.org/wordprocessingml/2006/main" w:ilvl="5">
      <w:start w:val="1"/>
      <w:numFmt w:val="decimal"/>
      <w:lvlText w:val="%1.%2.%3.%4.%5.%6."/>
      <w:lvlJc w:val="left"/>
      <w:pPr>
        <w:ind w:left="4320" w:hanging="180"/>
      </w:pPr>
    </w:lvl>
    <w:lvl xmlns:w="http://schemas.openxmlformats.org/wordprocessingml/2006/main" w:ilvl="6">
      <w:start w:val="1"/>
      <w:numFmt w:val="decimal"/>
      <w:lvlText w:val="%1.%2.%3.%4.%5.%6.%7."/>
      <w:lvlJc w:val="left"/>
      <w:pPr>
        <w:ind w:left="5040" w:hanging="360"/>
      </w:pPr>
    </w:lvl>
    <w:lvl xmlns:w="http://schemas.openxmlformats.org/wordprocessingml/2006/main" w:ilvl="7">
      <w:start w:val="1"/>
      <w:numFmt w:val="decimal"/>
      <w:lvlText w:val="%1.%2.%3.%4.%5.%6.%7.%8."/>
      <w:lvlJc w:val="left"/>
      <w:pPr>
        <w:ind w:left="5760" w:hanging="360"/>
      </w:pPr>
    </w:lvl>
    <w:lvl xmlns:w="http://schemas.openxmlformats.org/wordprocessingml/2006/main" w:ilvl="8">
      <w:start w:val="1"/>
      <w:numFmt w:val="decimal"/>
      <w:lvlText w:val="%1.%2.%3.%4.%5.%6.%7.%8.%9."/>
      <w:lvlJc w:val="lef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8A689F"/>
    <w:rsid w:val="0206742D"/>
    <w:rsid w:val="02D08CCC"/>
    <w:rsid w:val="03C6BCF5"/>
    <w:rsid w:val="03D9309C"/>
    <w:rsid w:val="0572EA2C"/>
    <w:rsid w:val="07143918"/>
    <w:rsid w:val="08D97E5A"/>
    <w:rsid w:val="08EEBCC3"/>
    <w:rsid w:val="08F44528"/>
    <w:rsid w:val="09259C36"/>
    <w:rsid w:val="0A636630"/>
    <w:rsid w:val="0B365D00"/>
    <w:rsid w:val="0B3CF2B9"/>
    <w:rsid w:val="0C81F3E6"/>
    <w:rsid w:val="0C8E3795"/>
    <w:rsid w:val="0D5C19CC"/>
    <w:rsid w:val="0E1AB02B"/>
    <w:rsid w:val="0F0EB279"/>
    <w:rsid w:val="1205519D"/>
    <w:rsid w:val="143CAA74"/>
    <w:rsid w:val="1503A7C5"/>
    <w:rsid w:val="1504C783"/>
    <w:rsid w:val="17E0E7BF"/>
    <w:rsid w:val="180E9AB6"/>
    <w:rsid w:val="199AFC86"/>
    <w:rsid w:val="1AF5100C"/>
    <w:rsid w:val="1D9BF511"/>
    <w:rsid w:val="1ECE4D3C"/>
    <w:rsid w:val="1FCB9B46"/>
    <w:rsid w:val="21FDE7EA"/>
    <w:rsid w:val="2282DD61"/>
    <w:rsid w:val="23A51D2C"/>
    <w:rsid w:val="24D4D6E8"/>
    <w:rsid w:val="2587C989"/>
    <w:rsid w:val="25D5632C"/>
    <w:rsid w:val="26378DEF"/>
    <w:rsid w:val="28595738"/>
    <w:rsid w:val="287A3D1D"/>
    <w:rsid w:val="28EE8267"/>
    <w:rsid w:val="2C47F5E6"/>
    <w:rsid w:val="2C518ED4"/>
    <w:rsid w:val="2D2EF26F"/>
    <w:rsid w:val="2D314084"/>
    <w:rsid w:val="2E4F94E5"/>
    <w:rsid w:val="2EEB3C73"/>
    <w:rsid w:val="2F5CEA1A"/>
    <w:rsid w:val="30329FF6"/>
    <w:rsid w:val="31FEE7A1"/>
    <w:rsid w:val="35B0D66E"/>
    <w:rsid w:val="373A3C13"/>
    <w:rsid w:val="3770C28D"/>
    <w:rsid w:val="3BB2FEAB"/>
    <w:rsid w:val="3C04FA41"/>
    <w:rsid w:val="3C5C6DB4"/>
    <w:rsid w:val="3CAF2151"/>
    <w:rsid w:val="3D8C013E"/>
    <w:rsid w:val="3E1ED486"/>
    <w:rsid w:val="3E1EE3EF"/>
    <w:rsid w:val="4045361A"/>
    <w:rsid w:val="422317C0"/>
    <w:rsid w:val="42B05922"/>
    <w:rsid w:val="448A689F"/>
    <w:rsid w:val="44ABDB09"/>
    <w:rsid w:val="461028B6"/>
    <w:rsid w:val="4B4FF63A"/>
    <w:rsid w:val="4BD94C65"/>
    <w:rsid w:val="4BF02250"/>
    <w:rsid w:val="4BF8277F"/>
    <w:rsid w:val="4DEA094F"/>
    <w:rsid w:val="4FCD9F5C"/>
    <w:rsid w:val="502019D4"/>
    <w:rsid w:val="503E7A07"/>
    <w:rsid w:val="510CEE45"/>
    <w:rsid w:val="524CCDE1"/>
    <w:rsid w:val="5302845A"/>
    <w:rsid w:val="5321F6A7"/>
    <w:rsid w:val="55E8B4A7"/>
    <w:rsid w:val="57C52E97"/>
    <w:rsid w:val="57C9B9A7"/>
    <w:rsid w:val="58DACFD5"/>
    <w:rsid w:val="59DFE263"/>
    <w:rsid w:val="5AA91136"/>
    <w:rsid w:val="5E8FF6DE"/>
    <w:rsid w:val="5EE5BAE2"/>
    <w:rsid w:val="5FF6D126"/>
    <w:rsid w:val="60872BC1"/>
    <w:rsid w:val="625E9A3F"/>
    <w:rsid w:val="644CE7B8"/>
    <w:rsid w:val="64870215"/>
    <w:rsid w:val="648F3943"/>
    <w:rsid w:val="64BB4DFB"/>
    <w:rsid w:val="6505C643"/>
    <w:rsid w:val="6767E04C"/>
    <w:rsid w:val="6772CC3B"/>
    <w:rsid w:val="69532E4F"/>
    <w:rsid w:val="6A31DFC3"/>
    <w:rsid w:val="6AB1EFDD"/>
    <w:rsid w:val="6C15C9E7"/>
    <w:rsid w:val="6CAB489A"/>
    <w:rsid w:val="6E1AB354"/>
    <w:rsid w:val="6E836907"/>
    <w:rsid w:val="6F559E91"/>
    <w:rsid w:val="7073D1CF"/>
    <w:rsid w:val="7150E825"/>
    <w:rsid w:val="72FEEE5E"/>
    <w:rsid w:val="763B22C4"/>
    <w:rsid w:val="767C7D30"/>
    <w:rsid w:val="767C9990"/>
    <w:rsid w:val="78194231"/>
    <w:rsid w:val="79BC7BA3"/>
    <w:rsid w:val="7A53CB4C"/>
    <w:rsid w:val="7A728332"/>
    <w:rsid w:val="7AD5CF6D"/>
    <w:rsid w:val="7D46A89D"/>
    <w:rsid w:val="7FEFEE07"/>
    <w:rsid w:val="7FF6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A689F"/>
  <w15:chartTrackingRefBased/>
  <w15:docId w15:val="{F8EF7FEF-AF00-4225-89B1-598BABB34A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819423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510CEE45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1c2a8dafd4b14309" /><Relationship Type="http://schemas.openxmlformats.org/officeDocument/2006/relationships/footer" Target="footer.xml" Id="R79be20274c9949d5" /><Relationship Type="http://schemas.microsoft.com/office/2020/10/relationships/intelligence" Target="intelligence2.xml" Id="R2fcd6547ead54ea7" /><Relationship Type="http://schemas.openxmlformats.org/officeDocument/2006/relationships/numbering" Target="numbering.xml" Id="R5b03ef0959ed4c0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EF3DDCEC-E797-41BD-9A15-D4CC0ADA95F2}"/>
</file>

<file path=customXml/itemProps2.xml><?xml version="1.0" encoding="utf-8"?>
<ds:datastoreItem xmlns:ds="http://schemas.openxmlformats.org/officeDocument/2006/customXml" ds:itemID="{EFDBF071-FA81-4E97-AE70-87CF93ADE76B}"/>
</file>

<file path=customXml/itemProps3.xml><?xml version="1.0" encoding="utf-8"?>
<ds:datastoreItem xmlns:ds="http://schemas.openxmlformats.org/officeDocument/2006/customXml" ds:itemID="{BC4E3709-ECA8-425A-A830-3A6BEFBD3B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2025-02-04T13:51:35.0000000Z</dcterms:created>
  <dcterms:modified xsi:type="dcterms:W3CDTF">2025-02-04T19:57:46.4187660Z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