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087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087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ADA COMPLIANCE RETROFIT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2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ADA COMPLIANCE RETROFIT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ADA Compliance Retrofit project</w:t>
      </w:r>
      <w:r>
        <w:rPr>
          <w:rFonts w:ascii="Calibri" w:hAnsi="Calibri" w:eastAsia="Calibri" w:cs="Calibri"/>
          <w:color w:val="000000" w:themeColor="text1"/>
        </w:rPr>
        <w:t xml:space="preserve">. We specialize in evaluating and upgrading facilities to meet the standards set by the Americans with Disabilities Act (ADA), ensuring accessibility for all.</w:t>
        <w:br/>
        <w:br/>
        <w:t xml:space="preserve">This proposal outlines our approach to retrofitting [Client Name]'s premises for ADA compliance.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</w:t>
      </w:r>
      <w:r>
        <w:rPr>
          <w:rFonts w:ascii="Calibri" w:hAnsi="Calibri" w:eastAsia="Calibri" w:cs="Calibri"/>
          <w:color w:val="000000" w:themeColor="text1"/>
        </w:rPr>
        <w:t xml:space="preserve">ssess existing facilities for ADA compliance gaps</w:t>
        <w:br/>
        <w:t xml:space="preserve">- Develop a comprehensive retrofit plan addressing accessibility issues</w:t>
        <w:br/>
        <w:t xml:space="preserve">- Ensure compliance with federal, state, and local regulations</w:t>
        <w:br/>
        <w:t xml:space="preserve">- Enhance accessibility and inclusivity for all customers and employees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ADA compliance retrofit services include:</w:t>
        <w:br/>
        <w:br/>
        <w:t xml:space="preserve">- Site assessment and ADA compliance audit</w:t>
        <w:br/>
        <w:t xml:space="preserve">- Identification o</w:t>
      </w:r>
      <w:r>
        <w:rPr>
          <w:rFonts w:ascii="Calibri" w:hAnsi="Calibri" w:eastAsia="Calibri" w:cs="Calibri"/>
          <w:color w:val="000000" w:themeColor="text1"/>
        </w:rPr>
        <w:t xml:space="preserve">f non-compliant areas and recommendations</w:t>
        <w:br/>
        <w:t xml:space="preserve">- Development of retrofit design plans</w:t>
        <w:br/>
        <w:t xml:space="preserve">- Coordination with contractors and regulatory bodies</w:t>
        <w:br/>
        <w:t xml:space="preserve">- Project management and oversight during retrofit implementation</w:t>
        <w:br/>
        <w:t xml:space="preserve">- Final inspection and compliance certification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site visit and deta</w:t>
      </w:r>
      <w:r>
        <w:rPr>
          <w:rFonts w:ascii="Calibri" w:hAnsi="Calibri" w:eastAsia="Calibri" w:cs="Calibri"/>
          <w:color w:val="000000" w:themeColor="text1"/>
        </w:rPr>
        <w:t xml:space="preserve">iled accessibility audit</w:t>
        <w:br/>
        <w:t xml:space="preserve">- Preparation of a compliance report with prioritized recommendations</w:t>
        <w:br/>
        <w:t xml:space="preserve">- Design and planning of retrofit modifications</w:t>
        <w:br/>
        <w:t xml:space="preserve">- Oversight of construction and retrofit activities</w:t>
        <w:br/>
        <w:t xml:space="preserve">- Final review to ensure all modifications meet ADA standards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Assessment &amp;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ADA compliance audit of the premises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retrofit plans and obtain necessary approvals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Oversight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retrofit construction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Review &amp; Compliance Check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Inspect completed retrofits and ensure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ADA compliance retrofit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ADA Compliance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facilities against ADA standards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Retrofit 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modification plans for accessibility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Project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Oversee retrofit implementation and contractor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Compliance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final inspection and certification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consultancy specializing in accessibility solutions and compliance retrofitting.</w:t>
        <w:br/>
        <w:br/>
        <w:t xml:space="preserve">- Experience:</w:t>
      </w:r>
      <w:r>
        <w:rPr>
          <w:rFonts w:ascii="Calibri" w:hAnsi="Calibri" w:eastAsia="Calibri" w:cs="Calibri"/>
          <w:color w:val="000000" w:themeColor="text1"/>
        </w:rPr>
        <w:t xml:space="preserve"> [X] years in ADA compliance assessments and retrofits</w:t>
        <w:br/>
        <w:t xml:space="preserve">- Expertise: Accessibility audits, retrofit design, regulatory coordination</w:t>
        <w:br/>
        <w:t xml:space="preserve">- Mission: To help businesses create accessible environments that comply with legal standards and support inclusive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ADA retrofit for a retail chain's flagship st</w:t>
      </w:r>
      <w:r>
        <w:rPr>
          <w:rFonts w:ascii="Calibri" w:hAnsi="Calibri" w:eastAsia="Calibri" w:cs="Calibri"/>
          <w:color w:val="000000" w:themeColor="text1"/>
        </w:rPr>
        <w:t xml:space="preserve">ore</w:t>
        <w:br/>
        <w:t xml:space="preserve">- Outcome: Achieved full compliance, improved customer access, and avoided potential legal liabilities</w:t>
        <w:br/>
        <w:br/>
        <w:t xml:space="preserve">Testimonial:</w:t>
        <w:br/>
        <w:t xml:space="preserve">“[Your Company Name] provided expert guidance and managed our ADA retrofit project seamlessly from start to finish.”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Incl</w:t>
      </w:r>
      <w:r>
        <w:rPr>
          <w:rFonts w:ascii="Calibri" w:hAnsi="Calibri" w:eastAsia="Calibri" w:cs="Calibri"/>
          <w:color w:val="000000" w:themeColor="text1"/>
        </w:rPr>
        <w:t xml:space="preserve">udes assessment, design, project management, and final review.</w:t>
        <w:br/>
        <w:t xml:space="preserve">Client Responsibilities: Provide access to facilities, approve designs, and coordinate with internal teams.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ADA compliance retrofit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2025-05-15T15:21:40Z</dcterms:modified>
</cp:coreProperties>
</file>