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082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082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BUILDING ACCESS-CONTROL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4.51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BUILDING ACCESS-CONTROL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you</w:t>
      </w:r>
      <w:r>
        <w:rPr>
          <w:rFonts w:ascii="Calibri" w:hAnsi="Calibri" w:eastAsia="Calibri" w:cs="Calibri"/>
          <w:color w:val="000000" w:themeColor="text1"/>
        </w:rPr>
        <w:t xml:space="preserve">r building access-control project. We specialize in providing advanced security solutions to ensure controlled and secure access to your premises.</w:t>
        <w:br/>
        <w:br/>
        <w:t xml:space="preserve">This proposal outlines our approach to implementing a comprehensive access-control system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</w:t>
      </w:r>
      <w:r>
        <w:rPr>
          <w:rFonts w:ascii="Calibri" w:hAnsi="Calibri" w:eastAsia="Calibri" w:cs="Calibri"/>
          <w:color w:val="000000" w:themeColor="text1"/>
        </w:rPr>
        <w:t xml:space="preserve">oals are:</w:t>
        <w:br/>
        <w:br/>
        <w:t xml:space="preserve">- Enhance building security and restrict unauthorized access</w:t>
        <w:br/>
        <w:t xml:space="preserve">- Provide flexible access management for employees and visitors</w:t>
        <w:br/>
        <w:t xml:space="preserve">- Integrate access control with existing security infrastructure</w:t>
        <w:br/>
        <w:t xml:space="preserve">- Ensure compliance with safety and privacy regulations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access-control services include:</w:t>
        <w:br/>
        <w:br/>
        <w:t xml:space="preserve">- Site assessment and security audit</w:t>
        <w:br/>
        <w:t xml:space="preserve">- Design </w:t>
      </w:r>
      <w:r>
        <w:rPr>
          <w:rFonts w:ascii="Calibri" w:hAnsi="Calibri" w:eastAsia="Calibri" w:cs="Calibri"/>
          <w:color w:val="000000" w:themeColor="text1"/>
        </w:rPr>
        <w:t xml:space="preserve">of access-control system architecture</w:t>
        <w:br/>
        <w:t xml:space="preserve">- Installation of access-control devices (card readers, biometric scanners, smart locks)</w:t>
        <w:br/>
        <w:t xml:space="preserve">- Integration with surveillance and alarm systems</w:t>
        <w:br/>
        <w:t xml:space="preserve">- User management and access level configuration</w:t>
        <w:br/>
        <w:t xml:space="preserve">- Training and ongoing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</w:t>
      </w:r>
      <w:r>
        <w:rPr>
          <w:rFonts w:ascii="Calibri" w:hAnsi="Calibri" w:eastAsia="Calibri" w:cs="Calibri"/>
          <w:color w:val="000000" w:themeColor="text1"/>
        </w:rPr>
        <w:t xml:space="preserve">udes:</w:t>
        <w:br/>
        <w:br/>
        <w:t xml:space="preserve">- Initial site survey and security needs assessment</w:t>
        <w:br/>
        <w:t xml:space="preserve">- Specification of access-control hardware and software</w:t>
        <w:br/>
        <w:t xml:space="preserve">- Installation and configuration of access points</w:t>
        <w:br/>
        <w:t xml:space="preserve">- Integration with building management systems</w:t>
        <w:br/>
        <w:t xml:space="preserve">- Testing, commissioning, and staff training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site survey and design access-control system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Installation &amp; Configuration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Install hardware and configure access points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Integration &amp; Testing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Integrate with existing systems and conduct tests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Handover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 staff and finalize system deployment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building access-control implementation: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Site Assessment &amp;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security needs and design system architecture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Hardware Supply &amp; Installation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and install access-control devices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System Integration &amp; Configuration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Integrate with existing security infrastructure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user training and provide ongoing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provider of building security and access-contro</w:t>
      </w:r>
      <w:r>
        <w:rPr>
          <w:rFonts w:ascii="Calibri" w:hAnsi="Calibri" w:eastAsia="Calibri" w:cs="Calibri"/>
          <w:color w:val="000000" w:themeColor="text1"/>
        </w:rPr>
        <w:t xml:space="preserve">l solutions.</w:t>
        <w:br/>
        <w:br/>
        <w:t xml:space="preserve">- Experience: [X] years in electronic security and access management</w:t>
        <w:br/>
        <w:t xml:space="preserve">- Expertise: Access control systems, biometric authentication, integration services</w:t>
        <w:br/>
        <w:t xml:space="preserve">- Mission: To safeguard facilities with reliable and user-friendly access-control systems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Access-control system for a corporate of</w:t>
      </w:r>
      <w:r>
        <w:rPr>
          <w:rFonts w:ascii="Calibri" w:hAnsi="Calibri" w:eastAsia="Calibri" w:cs="Calibri"/>
          <w:color w:val="000000" w:themeColor="text1"/>
        </w:rPr>
        <w:t xml:space="preserve">fice building</w:t>
        <w:br/>
        <w:t xml:space="preserve">- Outcome: Enhanced security, improved visitor management, and streamlined access protocols</w:t>
        <w:br/>
        <w:br/>
        <w:t xml:space="preserve">Testimonial:</w:t>
        <w:br/>
        <w:t xml:space="preserve">“[Your Company Name] delivered a seamless access-control solution that significantly improved our building security.”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</w:t>
      </w:r>
      <w:r>
        <w:rPr>
          <w:rFonts w:ascii="Calibri" w:hAnsi="Calibri" w:eastAsia="Calibri" w:cs="Calibri"/>
          <w:color w:val="000000" w:themeColor="text1"/>
        </w:rPr>
        <w:t xml:space="preserve"> milestone payments.</w:t>
        <w:br/>
        <w:t xml:space="preserve">Service Scope: Includes assessment, design, installation, and support.</w:t>
        <w:br/>
        <w:t xml:space="preserve">Client Responsibilities: Provide facility access and necessary infrastructure.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building access-control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2025-05-15T15:35:45Z</dcterms:modified>
</cp:coreProperties>
</file>