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516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516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VIRTUAL TRY-ON TECH IMPLEMENTATION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5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VIRTUAL TRY-ON TECH IMPLEMENTATION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implementing virtual try-on technology for your business. We specialize in creating immers</w:t>
      </w:r>
      <w:r>
        <w:rPr>
          <w:rFonts w:ascii="Calibri" w:hAnsi="Calibri" w:eastAsia="Calibri" w:cs="Calibri"/>
          <w:color w:val="000000" w:themeColor="text1"/>
        </w:rPr>
        <w:t xml:space="preserve">ive shopping experiences that bridge the gap between online and in-person retail, enhancing customer confidence and boosting conversion rates.</w:t>
        <w:br/>
        <w:br/>
        <w:t xml:space="preserve">This proposal outlines our approach to deploying virtual try-on solutions for [Client Name]'s product offerings.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</w:t>
      </w:r>
      <w:r>
        <w:rPr>
          <w:rFonts w:ascii="Calibri" w:hAnsi="Calibri" w:eastAsia="Calibri" w:cs="Calibri"/>
          <w:color w:val="000000" w:themeColor="text1"/>
        </w:rPr>
        <w:t xml:space="preserve">imary goals are:</w:t>
        <w:br/>
        <w:br/>
        <w:t xml:space="preserve">- Enhance online shopping experiences with interactive virtual try-on features</w:t>
        <w:br/>
        <w:t xml:space="preserve">- Reduce product returns by improving purchase confidence</w:t>
        <w:br/>
        <w:t xml:space="preserve">- Increase customer engagement and conversion rates</w:t>
        <w:br/>
        <w:t xml:space="preserve">- Strengthen brand innovation and competitiveness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virtual try-on implementation services include:</w:t>
        <w:br/>
        <w:br/>
        <w:t xml:space="preserve">- Technology assessment and </w:t>
      </w:r>
      <w:r>
        <w:rPr>
          <w:rFonts w:ascii="Calibri" w:hAnsi="Calibri" w:eastAsia="Calibri" w:cs="Calibri"/>
          <w:color w:val="000000" w:themeColor="text1"/>
        </w:rPr>
        <w:t xml:space="preserve">platform selection</w:t>
        <w:br/>
        <w:t xml:space="preserve">- 3D model creation and asset optimization</w:t>
        <w:br/>
        <w:t xml:space="preserve">- Integration of virtual try-on functionality into e-commerce platforms</w:t>
        <w:br/>
        <w:t xml:space="preserve">- UI/UX customization for seamless user experience</w:t>
        <w:br/>
        <w:t xml:space="preserve">- Performance testing and optimization</w:t>
        <w:br/>
        <w:t xml:space="preserve">- Training and technical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</w:t>
      </w:r>
      <w:r>
        <w:rPr>
          <w:rFonts w:ascii="Calibri" w:hAnsi="Calibri" w:eastAsia="Calibri" w:cs="Calibri"/>
          <w:color w:val="000000" w:themeColor="text1"/>
        </w:rPr>
        <w:t xml:space="preserve">nitial consultation to define project goals and product scope</w:t>
        <w:br/>
        <w:t xml:space="preserve">- Development of 3D assets for selected products</w:t>
        <w:br/>
        <w:t xml:space="preserve">- Integration with website/mobile platforms</w:t>
        <w:br/>
        <w:t xml:space="preserve">- Testing for accuracy, performance, and compatibility</w:t>
        <w:br/>
        <w:t xml:space="preserve">- Post-launch support and feature enhancements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project requirements and select platform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3D Asset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and optimize product models for virtual try-on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virtual try-on features and conduct QA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Go live with continuous monitoring and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virtual try-on implementation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and define virtual try-on implementation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3D Modeling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accurate 3D assets for products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Integrate virtual try-on with e-commerce site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Quality Assurance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functionality and user experience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&amp; Maintenance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Post-launch support and updates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an industry leader in immersive retail solutions, specializing in augmented reality and virtual try</w:t>
      </w:r>
      <w:r>
        <w:rPr>
          <w:rFonts w:ascii="Calibri" w:hAnsi="Calibri" w:eastAsia="Calibri" w:cs="Calibri"/>
          <w:color w:val="000000" w:themeColor="text1"/>
        </w:rPr>
        <w:t xml:space="preserve">-on technology.</w:t>
        <w:br/>
        <w:br/>
        <w:t xml:space="preserve">- Experience: [X] years in AR solutions and e-commerce innovation</w:t>
        <w:br/>
        <w:t xml:space="preserve">- Expertise: 3D modeling, AR integration, user experience design</w:t>
        <w:br/>
        <w:t xml:space="preserve">- Mission: To empower brands with cutting-edge technologies that enhance customer experience and drive sales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Virtual try-on </w:t>
      </w:r>
      <w:r>
        <w:rPr>
          <w:rFonts w:ascii="Calibri" w:hAnsi="Calibri" w:eastAsia="Calibri" w:cs="Calibri"/>
          <w:color w:val="000000" w:themeColor="text1"/>
        </w:rPr>
        <w:t xml:space="preserve">solution for an eyewear brand</w:t>
        <w:br/>
        <w:t xml:space="preserve">- Outcome: Increased online conversion rates by 18% and reduced return rates</w:t>
        <w:br/>
        <w:br/>
        <w:t xml:space="preserve">Testimonial:</w:t>
        <w:br/>
        <w:t xml:space="preserve">“[Your Company Name] delivered a flawless virtual try-on experience that delighted our customers and boosted sales.”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</w:t>
      </w:r>
      <w:r>
        <w:rPr>
          <w:rFonts w:ascii="Calibri" w:hAnsi="Calibri" w:eastAsia="Calibri" w:cs="Calibri"/>
          <w:color w:val="000000" w:themeColor="text1"/>
        </w:rPr>
        <w:t xml:space="preserve">e Scope: Includes assessment, development, integration, and support.</w:t>
        <w:br/>
        <w:t xml:space="preserve">Client Responsibilities: Provide product specifications, branding assets, and access to platforms.</w:t>
        <w:br/>
        <w:t xml:space="preserve">Adjustments: Scope changes subject to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virtual try-on tech implementation proposal and begin the project,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2025-05-14T09:45:06Z</dcterms:modified>
</cp:coreProperties>
</file>