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182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18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FINANCIAL-KPI DASHBOARD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FINANCIAL-KPI DASHBOARD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</w:t>
      </w:r>
      <w:r>
        <w:rPr>
          <w:rFonts w:ascii="Calibri" w:hAnsi="Calibri" w:eastAsia="Calibri" w:cs="Calibri"/>
          <w:color w:val="000000" w:themeColor="text1"/>
        </w:rPr>
        <w:t xml:space="preserve">organization with financial-kpi dashboard proposal. We deliver strategic, data-driven, and visually compelling financial services tailored to your needs.</w:t>
        <w:br/>
        <w:br/>
        <w:t xml:space="preserve">This proposal outlines our approach to delivering financial-kpi dashboard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Provide real-time visibility into key financial metrics</w:t>
        <w:br/>
        <w:t xml:space="preserve">- Enable data-driven decision making</w:t>
        <w:br/>
        <w:t xml:space="preserve">- Streamline reporting for leadership and investors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Define core KPIs (e.g., revenue, margin, cash burn)</w:t>
        <w:br/>
        <w:t xml:space="preserve">- Dashboard tool configuration (Power BI, Tableau, Google Sheets)</w:t>
        <w:br/>
        <w:t xml:space="preserve">- Integration with accounting and CRM systems</w:t>
        <w:br/>
        <w:t xml:space="preserve">- Role-based access and visualization setup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Review reporting needs and define KPIs</w:t>
        <w:br/>
        <w:t xml:space="preserve">- Configure dashboard and connect data</w:t>
        <w:br/>
        <w:t xml:space="preserve">- Customize layout and automate refresh</w:t>
        <w:br/>
        <w:t xml:space="preserve">- Train team and launch platform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KPIs and reporting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dashboard and test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Finalize and train team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KPI Definition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Business metrics selection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Build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setup and visuals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Team onboarding and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analytics partner for CFOs and operators.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Built a dashboard suite for a healthcare firm tracking revenue, costs, and headcount weekly.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40% upfront, 60% on delivery. Ongoing maintenance available monthly.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2025-05-17T02:17:15Z</dcterms:modified>
</cp:coreProperties>
</file>