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56528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565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AFFORDABLE-HOUSING DEVELOPMENT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3.4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AFFORDABLE-HOUSING DEVELOPMENT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the opportunity to present this Affordable Housing Development Proposal. At </w:t>
      </w:r>
      <w:r>
        <w:rPr>
          <w:rFonts w:asciiTheme="majorHAnsi" w:hAnsiTheme="majorHAnsi" w:cstheme="majorHAnsi"/>
          <w:color w:val="000000" w:themeColor="text1"/>
        </w:rPr>
        <w:t xml:space="preserve">[Your Company Name], we are committed to creating inclusive, sustainable, and economically viable housing solutions for communities in need.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development strategy for a new affordable housing initiative for [Client Name or Locati</w:t>
      </w:r>
      <w:r>
        <w:rPr>
          <w:rFonts w:asciiTheme="majorHAnsi" w:hAnsiTheme="majorHAnsi" w:cstheme="majorHAnsi"/>
          <w:color w:val="000000" w:themeColor="text1"/>
        </w:rPr>
        <w:t xml:space="preserve">on].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Provide quality, safe, and affordable housing units to underserved populations</w:t>
      </w:r>
      <w:r>
        <w:rPr>
          <w:rFonts w:asciiTheme="majorHAnsi" w:hAnsiTheme="majorHAnsi" w:cstheme="majorHAnsi"/>
          <w:color w:val="000000" w:themeColor="text1"/>
        </w:rPr>
        <w:br/>
        <w:t xml:space="preserve">- Utilize sustainable and cost-effective building practices</w:t>
      </w:r>
      <w:r>
        <w:rPr>
          <w:rFonts w:asciiTheme="majorHAnsi" w:hAnsiTheme="majorHAnsi" w:cstheme="majorHAnsi"/>
          <w:color w:val="000000" w:themeColor="text1"/>
        </w:rPr>
        <w:br/>
        <w:t xml:space="preserve">- Ensure long-term affordability and community integration</w:t>
      </w:r>
      <w:r>
        <w:rPr>
          <w:rFonts w:asciiTheme="majorHAnsi" w:hAnsiTheme="majorHAnsi" w:cstheme="majorHAnsi"/>
          <w:color w:val="000000" w:themeColor="text1"/>
        </w:rPr>
        <w:br/>
        <w:t xml:space="preserve">- Promot</w:t>
      </w:r>
      <w:r>
        <w:rPr>
          <w:rFonts w:asciiTheme="majorHAnsi" w:hAnsiTheme="majorHAnsi" w:cstheme="majorHAnsi"/>
          <w:color w:val="000000" w:themeColor="text1"/>
        </w:rPr>
        <w:t xml:space="preserve">e economic opportunity and neighborhood revitalization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housing development services include: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Site evaluation, feasibility studies, and zoning analysis</w:t>
      </w:r>
      <w:r>
        <w:rPr>
          <w:rFonts w:asciiTheme="majorHAnsi" w:hAnsiTheme="majorHAnsi" w:cstheme="majorHAnsi"/>
          <w:color w:val="000000" w:themeColor="text1"/>
        </w:rPr>
        <w:br/>
        <w:t xml:space="preserve">- Architectural planning and design of housing units</w:t>
      </w:r>
      <w:r>
        <w:rPr>
          <w:rFonts w:asciiTheme="majorHAnsi" w:hAnsiTheme="majorHAnsi" w:cstheme="majorHAnsi"/>
          <w:color w:val="000000" w:themeColor="text1"/>
        </w:rPr>
        <w:br/>
        <w:t xml:space="preserve">- Financing and funding str</w:t>
      </w:r>
      <w:r>
        <w:rPr>
          <w:rFonts w:asciiTheme="majorHAnsi" w:hAnsiTheme="majorHAnsi" w:cstheme="majorHAnsi"/>
          <w:color w:val="000000" w:themeColor="text1"/>
        </w:rPr>
        <w:t xml:space="preserve">ategy (grants, tax credits, PPPs)</w:t>
      </w:r>
      <w:r>
        <w:rPr>
          <w:rFonts w:asciiTheme="majorHAnsi" w:hAnsiTheme="majorHAnsi" w:cstheme="majorHAnsi"/>
          <w:color w:val="000000" w:themeColor="text1"/>
        </w:rPr>
        <w:br/>
        <w:t xml:space="preserve">- Construction management and contractor coordination</w:t>
      </w:r>
      <w:r>
        <w:rPr>
          <w:rFonts w:asciiTheme="majorHAnsi" w:hAnsiTheme="majorHAnsi" w:cstheme="majorHAnsi"/>
          <w:color w:val="000000" w:themeColor="text1"/>
        </w:rPr>
        <w:br/>
        <w:t xml:space="preserve">- Community engagement and post-occupancy support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Needs assessment and housing gap analysis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Land acquisition and permitting strategy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Design of units (multi-family, mixed-use, etc.)</w:t>
      </w:r>
      <w:r>
        <w:rPr>
          <w:rFonts w:asciiTheme="majorHAnsi" w:hAnsiTheme="majorHAnsi" w:cstheme="majorHAnsi"/>
          <w:color w:val="000000" w:themeColor="text1"/>
        </w:rPr>
        <w:br/>
        <w:t xml:space="preserve">- Timeline and budget development</w:t>
      </w:r>
      <w:r>
        <w:rPr>
          <w:rFonts w:asciiTheme="majorHAnsi" w:hAnsiTheme="majorHAnsi" w:cstheme="majorHAnsi"/>
          <w:color w:val="000000" w:themeColor="text1"/>
        </w:rPr>
        <w:br/>
        <w:t xml:space="preserve">- Environmental, accessibility, and regulatory compliance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development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Feasibility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Conduct site anal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ysis, develop financial model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Design &amp; Approvals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Architectural drawings, permits, community input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Construction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Groundbreaking to unit delivery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Occupancy &amp; Handover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Finalize infrastructure and welcome residents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and funding summary: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Category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Land &amp; Site Prep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Land acquisition, surveying, environmental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Design &amp; Engineering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Architectural services, civil and structural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Construction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Labor,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materials, utilities, contingency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Project Management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Oversight, compliance, inspections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Project 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mission-driven real estate development firm specializing in affordable, com</w:t>
      </w:r>
      <w:r>
        <w:rPr>
          <w:rFonts w:asciiTheme="majorHAnsi" w:hAnsiTheme="majorHAnsi" w:cstheme="majorHAnsi"/>
          <w:color w:val="000000" w:themeColor="text1"/>
        </w:rPr>
        <w:t xml:space="preserve">munity-centered housing projects.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developing housing across urban and rural regions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HUD financing, LIHTC, modular construction, urban planning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build vibrant, resilient neighborhoods where everyone can aff</w:t>
      </w:r>
      <w:r>
        <w:rPr>
          <w:rFonts w:asciiTheme="majorHAnsi" w:hAnsiTheme="majorHAnsi" w:cstheme="majorHAnsi"/>
          <w:color w:val="000000" w:themeColor="text1"/>
        </w:rPr>
        <w:t xml:space="preserve">ord to live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80-unit affordable housing complex with retail integration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Secured funding through LIHTC, delivered project on time and under budget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</w:t>
      </w:r>
      <w:r>
        <w:rPr>
          <w:rFonts w:asciiTheme="majorHAnsi" w:hAnsiTheme="majorHAnsi" w:cstheme="majorHAnsi"/>
          <w:color w:val="000000" w:themeColor="text1"/>
        </w:rPr>
        <w:t xml:space="preserve">me] combined financial insight with design excellence. They brought community needs to the forefront.”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Based on project phases and milestones (design, permitting, </w:t>
      </w:r>
      <w:r>
        <w:rPr>
          <w:rFonts w:asciiTheme="majorHAnsi" w:hAnsiTheme="majorHAnsi" w:cstheme="majorHAnsi"/>
          <w:color w:val="000000" w:themeColor="text1"/>
        </w:rPr>
        <w:t xml:space="preserve">construction</w:t>
      </w:r>
      <w:r>
        <w:rPr>
          <w:rFonts w:asciiTheme="majorHAnsi" w:hAnsiTheme="majorHAnsi" w:cstheme="majorHAnsi"/>
          <w:color w:val="000000" w:themeColor="text1"/>
        </w:rPr>
        <w:t xml:space="preserve">).</w:t>
      </w:r>
      <w:r>
        <w:rPr>
          <w:rFonts w:asciiTheme="majorHAnsi" w:hAnsiTheme="majorHAnsi" w:cstheme="majorHAnsi"/>
          <w:color w:val="000000" w:themeColor="text1"/>
        </w:rPr>
        <w:br/>
        <w:t xml:space="preserve">Client </w:t>
      </w:r>
      <w:r>
        <w:rPr>
          <w:rFonts w:asciiTheme="majorHAnsi" w:hAnsiTheme="majorHAnsi" w:cstheme="majorHAnsi"/>
          <w:color w:val="000000" w:themeColor="text1"/>
        </w:rPr>
        <w:t xml:space="preserve">Responsibilities: Provide site access, municipal liaison, and timely review.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Any changes in scope, timeline, or budget will require formal agreement.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Affordable Housing Development Proposal and initiate planning, ple</w:t>
      </w:r>
      <w:r>
        <w:rPr>
          <w:rFonts w:asciiTheme="majorHAnsi" w:hAnsiTheme="majorHAnsi" w:cstheme="majorHAnsi"/>
          <w:color w:val="000000" w:themeColor="text1"/>
        </w:rPr>
        <w:t xml:space="preserve">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 / Agency]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2025-05-19T02:02:36Z</dcterms:modified>
</cp:coreProperties>
</file>