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761202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76120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SMART-CITY MASTER-PLAN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38.68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SMART-CITY MASTER-PLAN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Introduction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Thank you for the opportunity to present this Smart City Master Plan proposal. At [Your Company Name], we specialize </w:t>
      </w:r>
      <w:r>
        <w:rPr>
          <w:rFonts w:asciiTheme="majorHAnsi" w:hAnsiTheme="majorHAnsi" w:cstheme="majorHAnsi"/>
          <w:color w:val="000000" w:themeColor="text1"/>
        </w:rPr>
        <w:t xml:space="preserve">in integrated urban development strategies that leverage technology, data, and sustainable practices to enhance quality of life, operational efficiency, and economic growth.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This proposal outlines our strategic approach for designing and implementing a Sm</w:t>
      </w:r>
      <w:r>
        <w:rPr>
          <w:rFonts w:asciiTheme="majorHAnsi" w:hAnsiTheme="majorHAnsi" w:cstheme="majorHAnsi"/>
          <w:color w:val="000000" w:themeColor="text1"/>
        </w:rPr>
        <w:t xml:space="preserve">art City Master Plan for [Client Name].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Project Objectives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The primary goals are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Integrate digital infrastructure and smart services across city sectors</w:t>
      </w:r>
      <w:r>
        <w:rPr>
          <w:rFonts w:asciiTheme="majorHAnsi" w:hAnsiTheme="majorHAnsi" w:cstheme="majorHAnsi"/>
          <w:color w:val="000000" w:themeColor="text1"/>
        </w:rPr>
        <w:br/>
        <w:t xml:space="preserve">- Improve urban mobility, energy efficiency, public safety, and citizen engagement</w:t>
      </w:r>
      <w:r>
        <w:rPr>
          <w:rFonts w:asciiTheme="majorHAnsi" w:hAnsiTheme="majorHAnsi" w:cstheme="majorHAnsi"/>
          <w:color w:val="000000" w:themeColor="text1"/>
        </w:rPr>
        <w:br/>
        <w:t xml:space="preserve">- Create a scala</w:t>
      </w:r>
      <w:r>
        <w:rPr>
          <w:rFonts w:asciiTheme="majorHAnsi" w:hAnsiTheme="majorHAnsi" w:cstheme="majorHAnsi"/>
          <w:color w:val="000000" w:themeColor="text1"/>
        </w:rPr>
        <w:t xml:space="preserve">ble and future-ready roadmap</w:t>
      </w:r>
      <w:r>
        <w:rPr>
          <w:rFonts w:asciiTheme="majorHAnsi" w:hAnsiTheme="majorHAnsi" w:cstheme="majorHAnsi"/>
          <w:color w:val="000000" w:themeColor="text1"/>
        </w:rPr>
        <w:br/>
        <w:t xml:space="preserve">- Align with sustainability goals and international smart city standards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Proposed Services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Our Smart City planning services include: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Stakeholder engagement and urban needs assessment</w:t>
      </w:r>
      <w:r>
        <w:rPr>
          <w:rFonts w:asciiTheme="majorHAnsi" w:hAnsiTheme="majorHAnsi" w:cstheme="majorHAnsi"/>
          <w:color w:val="000000" w:themeColor="text1"/>
        </w:rPr>
        <w:br/>
        <w:t xml:space="preserve">- Infrastructure audit and data readiness</w:t>
      </w:r>
      <w:r>
        <w:rPr>
          <w:rFonts w:asciiTheme="majorHAnsi" w:hAnsiTheme="majorHAnsi" w:cstheme="majorHAnsi"/>
          <w:color w:val="000000" w:themeColor="text1"/>
        </w:rPr>
        <w:t xml:space="preserve"> evaluation</w:t>
      </w:r>
      <w:r>
        <w:rPr>
          <w:rFonts w:asciiTheme="majorHAnsi" w:hAnsiTheme="majorHAnsi" w:cstheme="majorHAnsi"/>
          <w:color w:val="000000" w:themeColor="text1"/>
        </w:rPr>
        <w:br/>
        <w:t xml:space="preserve">- Smart mobility, energy, water, waste, health, and governance planning</w:t>
      </w:r>
      <w:r>
        <w:rPr>
          <w:rFonts w:asciiTheme="majorHAnsi" w:hAnsiTheme="majorHAnsi" w:cstheme="majorHAnsi"/>
          <w:color w:val="000000" w:themeColor="text1"/>
        </w:rPr>
        <w:br/>
        <w:t xml:space="preserve">- ICT framework, connectivity design, and data platforms</w:t>
      </w:r>
      <w:r>
        <w:rPr>
          <w:rFonts w:asciiTheme="majorHAnsi" w:hAnsiTheme="majorHAnsi" w:cstheme="majorHAnsi"/>
          <w:color w:val="000000" w:themeColor="text1"/>
        </w:rPr>
        <w:br/>
        <w:t xml:space="preserve">- Funding strategies, pilot programs, and implementation phasing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Scope of Work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Scope includes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Visioning worksho</w:t>
      </w:r>
      <w:r>
        <w:rPr>
          <w:rFonts w:asciiTheme="majorHAnsi" w:hAnsiTheme="majorHAnsi" w:cstheme="majorHAnsi"/>
          <w:color w:val="000000" w:themeColor="text1"/>
        </w:rPr>
        <w:t xml:space="preserve">ps with public and private stakeholders</w:t>
      </w:r>
      <w:r>
        <w:rPr>
          <w:rFonts w:asciiTheme="majorHAnsi" w:hAnsiTheme="majorHAnsi" w:cstheme="majorHAnsi"/>
          <w:color w:val="000000" w:themeColor="text1"/>
        </w:rPr>
        <w:br/>
        <w:t xml:space="preserve">- Benchmarking and gap analysis with smart city frameworks (ISO 37120, etc.)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Sector-specific strategies and technical recommendations</w:t>
      </w:r>
      <w:r>
        <w:rPr>
          <w:rFonts w:asciiTheme="majorHAnsi" w:hAnsiTheme="majorHAnsi" w:cstheme="majorHAnsi"/>
          <w:color w:val="000000" w:themeColor="text1"/>
        </w:rPr>
        <w:br/>
        <w:t xml:space="preserve">- Implementation roadmap with cost estimates and KPIs</w:t>
      </w:r>
      <w:r>
        <w:rPr>
          <w:rFonts w:asciiTheme="majorHAnsi" w:hAnsiTheme="majorHAnsi" w:cstheme="majorHAnsi"/>
          <w:color w:val="000000" w:themeColor="text1"/>
        </w:rPr>
        <w:br/>
        <w:t xml:space="preserve">- Risk, governance, and re</w:t>
      </w:r>
      <w:r>
        <w:rPr>
          <w:rFonts w:asciiTheme="majorHAnsi" w:hAnsiTheme="majorHAnsi" w:cstheme="majorHAnsi"/>
          <w:color w:val="000000" w:themeColor="text1"/>
        </w:rPr>
        <w:t xml:space="preserve">gulatory planning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Timeline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Proposed project timeline: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Phase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Estimated Date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Stakeholder Engagement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Workshops, surveys, and planning alignment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[Start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Research &amp; Design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Data analysis and sector strategies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Draft Plan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Presentation of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master plan and feedback collection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Final Delivery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Finalize plan, roadmap, and presentations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[Completion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Pricing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Estimated cost breakdown for Smart City Master Plan development: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Service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Cost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Assessment &amp; Visioning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Engagement, b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enchmarking, needs analysis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Sector Strategy Design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Mobility, energy, water, digital services, etc.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Roadmap &amp; Governance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Implementation plan, policy, and funding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Final Documentation &amp; Handover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Final master plan, KPIs, and 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deliverables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Total Estimated Fee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[Total]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About Us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[Your Company Name] is a multidisciplinary consultancy with deep expertise in smart urban development, digital transformation, and infrastructure planning.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Experience: [X] years leading city-</w:t>
      </w:r>
      <w:r>
        <w:rPr>
          <w:rFonts w:asciiTheme="majorHAnsi" w:hAnsiTheme="majorHAnsi" w:cstheme="majorHAnsi"/>
          <w:color w:val="000000" w:themeColor="text1"/>
        </w:rPr>
        <w:t xml:space="preserve">scale innovation and planning</w:t>
      </w:r>
      <w:r>
        <w:rPr>
          <w:rFonts w:asciiTheme="majorHAnsi" w:hAnsiTheme="majorHAnsi" w:cstheme="majorHAnsi"/>
          <w:color w:val="000000" w:themeColor="text1"/>
        </w:rPr>
        <w:br/>
        <w:t xml:space="preserve">- Expertise: IoT, urban design, ICT infrastructure, sustainability, </w:t>
      </w:r>
      <w:r>
        <w:rPr>
          <w:rFonts w:asciiTheme="majorHAnsi" w:hAnsiTheme="majorHAnsi" w:cstheme="majorHAnsi"/>
          <w:color w:val="000000" w:themeColor="text1"/>
        </w:rPr>
        <w:t xml:space="preserve">stakeholder engagement</w:t>
      </w:r>
      <w:r>
        <w:rPr>
          <w:rFonts w:asciiTheme="majorHAnsi" w:hAnsiTheme="majorHAnsi" w:cstheme="majorHAnsi"/>
          <w:color w:val="000000" w:themeColor="text1"/>
        </w:rPr>
        <w:br/>
        <w:t xml:space="preserve">-</w:t>
      </w:r>
      <w:r>
        <w:rPr>
          <w:rFonts w:asciiTheme="majorHAnsi" w:hAnsiTheme="majorHAnsi" w:cstheme="majorHAnsi"/>
          <w:color w:val="000000" w:themeColor="text1"/>
        </w:rPr>
        <w:t xml:space="preserve"> Mission: To design cities that are livable, inclusive, data-driven, and resilient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Case Studies / Testimonials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Case Study: [Client Exa</w:t>
      </w:r>
      <w:r>
        <w:rPr>
          <w:rFonts w:asciiTheme="majorHAnsi" w:hAnsiTheme="majorHAnsi" w:cstheme="majorHAnsi"/>
          <w:color w:val="000000" w:themeColor="text1"/>
        </w:rPr>
        <w:t xml:space="preserve">mple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Project: Smart City Plan for mid-sized capital city</w:t>
      </w:r>
      <w:r>
        <w:rPr>
          <w:rFonts w:asciiTheme="majorHAnsi" w:hAnsiTheme="majorHAnsi" w:cstheme="majorHAnsi"/>
          <w:color w:val="000000" w:themeColor="text1"/>
        </w:rPr>
        <w:br/>
        <w:t xml:space="preserve">- Outcome: Prioritized $250M in digital infrastructure with public-private funding, deployed 6 successful pilots within 18 months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Testimonial:</w:t>
      </w:r>
      <w:r>
        <w:rPr>
          <w:rFonts w:asciiTheme="majorHAnsi" w:hAnsiTheme="majorHAnsi" w:cstheme="majorHAnsi"/>
          <w:color w:val="000000" w:themeColor="text1"/>
        </w:rPr>
        <w:br/>
        <w:t xml:space="preserve">“[Your Company Name] helped us move from vision to </w:t>
      </w:r>
      <w:r>
        <w:rPr>
          <w:rFonts w:asciiTheme="majorHAnsi" w:hAnsiTheme="majorHAnsi" w:cstheme="majorHAnsi"/>
          <w:color w:val="000000" w:themeColor="text1"/>
        </w:rPr>
        <w:t xml:space="preserve">action. Their expertise guided our strategy and won broad stakeholder support.” — [Client Contact]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Terms and Conditions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Payment Terms: 30% at project start, 40% upon draft plan delivery, 30% at final submission.</w:t>
      </w:r>
      <w:r>
        <w:rPr>
          <w:rFonts w:asciiTheme="majorHAnsi" w:hAnsiTheme="majorHAnsi" w:cstheme="majorHAnsi"/>
          <w:color w:val="000000" w:themeColor="text1"/>
        </w:rPr>
        <w:br/>
        <w:t xml:space="preserve">Service Scope: Includes strategic planning, </w:t>
      </w:r>
      <w:r>
        <w:rPr>
          <w:rFonts w:asciiTheme="majorHAnsi" w:hAnsiTheme="majorHAnsi" w:cstheme="majorHAnsi"/>
          <w:color w:val="000000" w:themeColor="text1"/>
        </w:rPr>
        <w:t xml:space="preserve">stakeholder coordination, and documentation.</w:t>
      </w:r>
      <w:r>
        <w:rPr>
          <w:rFonts w:asciiTheme="majorHAnsi" w:hAnsiTheme="majorHAnsi" w:cstheme="majorHAnsi"/>
          <w:color w:val="000000" w:themeColor="text1"/>
        </w:rPr>
        <w:br/>
        <w:t xml:space="preserve">Client Responsibilities: Provide access to city data, coordinate departments, </w:t>
      </w:r>
      <w:r>
        <w:rPr>
          <w:rFonts w:asciiTheme="majorHAnsi" w:hAnsiTheme="majorHAnsi" w:cstheme="majorHAnsi"/>
          <w:color w:val="000000" w:themeColor="text1"/>
        </w:rPr>
        <w:t xml:space="preserve">support</w:t>
      </w:r>
      <w:r>
        <w:rPr>
          <w:rFonts w:asciiTheme="majorHAnsi" w:hAnsiTheme="majorHAnsi" w:cstheme="majorHAnsi"/>
          <w:color w:val="000000" w:themeColor="text1"/>
        </w:rPr>
        <w:t xml:space="preserve"> outreach.</w:t>
      </w:r>
      <w:r>
        <w:rPr>
          <w:rFonts w:asciiTheme="majorHAnsi" w:hAnsiTheme="majorHAnsi" w:cstheme="majorHAnsi"/>
          <w:color w:val="000000" w:themeColor="text1"/>
        </w:rPr>
        <w:br/>
        <w:t xml:space="preserve">Adjustments: Any scope, timeline, or deliverable changes must be mutually agreed in writing.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Acceptance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To approve </w:t>
      </w:r>
      <w:r>
        <w:rPr>
          <w:rFonts w:asciiTheme="majorHAnsi" w:hAnsiTheme="majorHAnsi" w:cstheme="majorHAnsi"/>
          <w:color w:val="000000" w:themeColor="text1"/>
        </w:rPr>
        <w:t xml:space="preserve">this Smart City Master Plan proposal and initiate services, please sign below.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Signature: _________________________________</w:t>
      </w:r>
      <w:r>
        <w:rPr>
          <w:rFonts w:asciiTheme="majorHAnsi" w:hAnsiTheme="majorHAnsi" w:cstheme="majorHAnsi"/>
          <w:color w:val="000000" w:themeColor="text1"/>
        </w:rPr>
        <w:br/>
        <w:t xml:space="preserve">Name: [Client Name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  <w:t xml:space="preserve">Title: [Title]</w:t>
      </w:r>
      <w:r>
        <w:rPr>
          <w:rFonts w:asciiTheme="majorHAnsi" w:hAnsiTheme="majorHAnsi" w:cstheme="majorHAnsi"/>
          <w:color w:val="000000" w:themeColor="text1"/>
        </w:rPr>
        <w:br/>
        <w:t xml:space="preserve">Date: ______________________________________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  <w:r/>
      <w:r/>
      <w:r>
        <w:rPr>
          <w:rFonts w:asciiTheme="majorHAnsi" w:hAnsiTheme="majorHAnsi" w:cstheme="majorHAns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2025-05-19T01:56:31Z</dcterms:modified>
</cp:coreProperties>
</file>