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802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802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BENEFITS-ADMINISTRATION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3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BENEFITS-ADMINISTRATION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mana</w:t>
      </w:r>
      <w:r>
        <w:rPr>
          <w:rFonts w:ascii="Calibri" w:hAnsi="Calibri" w:eastAsia="Calibri" w:cs="Calibri"/>
          <w:color w:val="000000" w:themeColor="text1"/>
        </w:rPr>
        <w:t xml:space="preserve">ge your benefits administration. We specialize in streamlining benefits processes, ensuring compliance, and enhancing employee satisfaction.</w:t>
        <w:br/>
        <w:br/>
        <w:t xml:space="preserve">This proposal outlines our approach to providing comprehensive benefits-administration services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</w:t>
      </w:r>
      <w:r>
        <w:rPr>
          <w:rFonts w:ascii="Calibri" w:hAnsi="Calibri" w:eastAsia="Calibri" w:cs="Calibri"/>
          <w:color w:val="000000" w:themeColor="text1"/>
        </w:rPr>
        <w:t xml:space="preserve"> primary goals are:</w:t>
        <w:br/>
        <w:br/>
        <w:t xml:space="preserve">- Simplify benefits management processes</w:t>
        <w:br/>
        <w:t xml:space="preserve">- Ensure compliance with regulatory requirements (e.g., ACA, ERISA)</w:t>
        <w:br/>
        <w:t xml:space="preserve">- Improve employee understanding and engagement with benefits</w:t>
        <w:br/>
        <w:t xml:space="preserve">- Provide seamless support for benefits enrollment and inquiries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benefits-administration services include:</w:t>
        <w:br/>
        <w:br/>
        <w:t xml:space="preserve">- Benefits plan management and enrollment suppo</w:t>
      </w:r>
      <w:r>
        <w:rPr>
          <w:rFonts w:ascii="Calibri" w:hAnsi="Calibri" w:eastAsia="Calibri" w:cs="Calibri"/>
          <w:color w:val="000000" w:themeColor="text1"/>
        </w:rPr>
        <w:t xml:space="preserve">rt</w:t>
        <w:br/>
        <w:t xml:space="preserve">- Compliance monitoring and reporting</w:t>
        <w:br/>
        <w:t xml:space="preserve">- Employee education and communication initiatives</w:t>
        <w:br/>
        <w:t xml:space="preserve">- Coordination with insurance carriers and third-party providers</w:t>
        <w:br/>
        <w:t xml:space="preserve">- Benefits technology platform implementation and management</w:t>
        <w:br/>
        <w:t xml:space="preserve">- Ongoing support and issue resolution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Initial assessment of current benefits administration processes</w:t>
        <w:br/>
        <w:t xml:space="preserve">- Development of streamlined workflows and communication strategies</w:t>
        <w:br/>
        <w:t xml:space="preserve">- Implementation of benefits management systems</w:t>
        <w:br/>
        <w:t xml:space="preserve">- Training for HR teams and employees</w:t>
        <w:br/>
        <w:t xml:space="preserve">- Continuous monitoring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benefits processes and develop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Workflow &amp; System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Streamline processes and implement management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Employee Communication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Educate HR teams and employees on benefits programs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 &amp;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performance and ensure regulatory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benefits-administration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Process Improvement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and optimize benefits administration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Implementation &amp;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benefits management platforms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Employee Education &amp; Communication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training sessions and develop communication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 &amp; Compliance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continuous assistance and compliance checks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benefits administration and HR support s</w:t>
      </w:r>
      <w:r>
        <w:rPr>
          <w:rFonts w:ascii="Calibri" w:hAnsi="Calibri" w:eastAsia="Calibri" w:cs="Calibri"/>
          <w:color w:val="000000" w:themeColor="text1"/>
        </w:rPr>
        <w:t xml:space="preserve">ervices.</w:t>
        <w:br/>
        <w:br/>
        <w:t xml:space="preserve">- Experience: [X] years in employee benefits management</w:t>
        <w:br/>
        <w:t xml:space="preserve">- Expertise: Compliance, enrollment support, benefits communication</w:t>
        <w:br/>
        <w:t xml:space="preserve">- Mission: To simplify benefits administration and enhance employee satisfaction through efficient and compliant processes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Benefits administration for a mid-sized </w:t>
      </w:r>
      <w:r>
        <w:rPr>
          <w:rFonts w:ascii="Calibri" w:hAnsi="Calibri" w:eastAsia="Calibri" w:cs="Calibri"/>
          <w:color w:val="000000" w:themeColor="text1"/>
        </w:rPr>
        <w:t xml:space="preserve">company</w:t>
        <w:br/>
        <w:t xml:space="preserve">- Outcome: Improved employee engagement with benefits programs and ensured regulatory compliance</w:t>
        <w:br/>
        <w:br/>
        <w:t xml:space="preserve">Testimonial:</w:t>
        <w:br/>
        <w:t xml:space="preserve">“[Your Company Name] streamlined our benefits administration, making the process seamless for HR and employees alike.”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</w:t>
      </w:r>
      <w:r>
        <w:rPr>
          <w:rFonts w:ascii="Calibri" w:hAnsi="Calibri" w:eastAsia="Calibri" w:cs="Calibri"/>
          <w:color w:val="000000" w:themeColor="text1"/>
        </w:rPr>
        <w:t xml:space="preserve">pe: Includes assessment, implementation, support, and compliance monitoring.</w:t>
        <w:br/>
        <w:t xml:space="preserve">Client Responsibilities: Provide access to benefits data, systems, and relevant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benefits-administration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2025-05-18T02:55:46Z</dcterms:modified>
</cp:coreProperties>
</file>