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51990"/>
                <wp:effectExtent l="0" t="0" r="2540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37400" cy="195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MENTAL HEALTH SERVICES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  <w:t xml:space="preserve">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90"/>
                                <w:szCs w:val="90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53.70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MENTAL HEALTH SERVICES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90"/>
                          <w:szCs w:val="90"/>
                        </w:rPr>
                        <w:t xml:space="preserve">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90"/>
                          <w:szCs w:val="9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Name/Practice] to support your mental health and wellness jour</w:t>
      </w:r>
      <w:r>
        <w:rPr>
          <w:rFonts w:ascii="Calibri" w:hAnsi="Calibri" w:eastAsia="Calibri" w:cs="Calibri"/>
          <w:color w:val="000000" w:themeColor="text1"/>
        </w:rPr>
        <w:t xml:space="preserve">ney. We provide compassionate, confidential, and evidence-based care to help clients build resilience and improve overall well-being.</w:t>
        <w:br/>
        <w:br/>
        <w:t xml:space="preserve">This proposal outlines the approach we will take to support [Client Name] or [Client Group] through therapeutic services.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Client Goals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[Client Name] seeks support in managing [anxiety, depression, stress, trauma, relationships, etc.] and improving mental and emotional health.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We propose a customized mental health support plan including:</w:t>
        <w:br/>
        <w:br/>
        <w:t xml:space="preserve">- Initial intake and psychological assessment</w:t>
        <w:br/>
        <w:t xml:space="preserve">- Individual or group therapy sessions</w:t>
        <w:br/>
        <w:t xml:space="preserve">- Wellness planning and goal setting</w:t>
        <w:br/>
        <w:t xml:space="preserve">- Regular check-ins and progress reviews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mental health services include:</w:t>
        <w:br/>
        <w:br/>
        <w:t xml:space="preserve">- One-on-one counseling (in-person or virtual)</w:t>
        <w:br/>
        <w:t xml:space="preserve">- Group therapy (if applicable)</w:t>
        <w:br/>
        <w:t xml:space="preserve">- Psychoeducation and coping strategies</w:t>
        <w:br/>
        <w:t xml:space="preserve">- Collaboration with healthcare providers (with consent)</w:t>
        <w:br/>
        <w:t xml:space="preserve">- Confidential records and client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timeline for therapeutic engagement: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Intake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and care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Therapy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Weekly or bi-weekly meetings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[Ongoing]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Midpoint Review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Check progress and adjust goals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[Midpoint]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Program Evaluation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Discuss outcomes and future steps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Service fees and payment details: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Consultation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Comprehensive intake session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Individual Therapy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50-minute session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Group Therapy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Per session (if applicable)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Package (Optional)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Prepaid multi-session rate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Name] is a licensed [therapist/psychologist/counselor] with [X] years of experience helping</w:t>
      </w:r>
      <w:r>
        <w:rPr>
          <w:rFonts w:ascii="Calibri" w:hAnsi="Calibri" w:eastAsia="Calibri" w:cs="Calibri"/>
          <w:color w:val="000000" w:themeColor="text1"/>
        </w:rPr>
        <w:t xml:space="preserve"> clients work through a wide range of mental health concerns.</w:t>
        <w:br/>
        <w:br/>
        <w:t xml:space="preserve">- Credentials: [LCSW, LPC, LMFT, PhD, etc.]</w:t>
        <w:br/>
        <w:t xml:space="preserve">- Areas of Expertise: [Trauma, CBT, mindfulness, adolescents, etc.]</w:t>
        <w:br/>
        <w:t xml:space="preserve">- Philosophy: Client-centered, evidence-based care that respects individual needs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Testimonial:</w:t>
        <w:br/>
        <w:t xml:space="preserve">“[Your Name] helped me feel heard and empowered. Therapy became a safe space for growth.” — [Client First Name]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Payment due at time of service or </w:t>
      </w:r>
      <w:r>
        <w:rPr>
          <w:rFonts w:ascii="Calibri" w:hAnsi="Calibri" w:eastAsia="Calibri" w:cs="Calibri"/>
          <w:color w:val="000000" w:themeColor="text1"/>
        </w:rPr>
        <w:t xml:space="preserve">per package.</w:t>
        <w:br/>
        <w:t xml:space="preserve">Cancellation Policy: 24-hour notice required for cancellations.</w:t>
        <w:br/>
        <w:t xml:space="preserve">Confidentiality: All client records and sessions are protected under HIPAA or relevant privacy regulations.</w:t>
        <w:br/>
        <w:t xml:space="preserve">Crisis Protocol: Crisis support information will be provided at intake.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begin mental health services, please sign below.</w:t>
        <w:br/>
        <w:br/>
        <w:t xml:space="preserve">Signature: _________________________________</w:t>
        <w:br/>
        <w:t xml:space="preserve">Name: [Client’s Printed Name or Authorized Representative]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created xsi:type="dcterms:W3CDTF">2025-05-08T14:07:00Z</dcterms:created>
  <dcterms:modified xsi:type="dcterms:W3CDTF">2025-05-09T19:36:36Z</dcterms:modified>
</cp:coreProperties>
</file>