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PHYSIOTHERAPY SERVICES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PHYSIOTHERAPY SERVICES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</w:t>
      </w:r>
      <w:r>
        <w:rPr>
          <w:rFonts w:ascii="Calibri" w:hAnsi="Calibri" w:eastAsia="Calibri" w:cs="Calibri"/>
          <w:color w:val="000000" w:themeColor="text1"/>
        </w:rPr>
        <w:t xml:space="preserve">sidering [Your Clinic or Practice Name] to support your physical health and rehabilitation needs. We provide evidence-based physiotherapy services tailored to individuals and organizations seeking pain relief, mobility improvement, and functional recovery.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physiotherapy support to address [specific concerns such as injury recovery, chronic pain, post-operative rehab, mobility, etc.].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personalized physiotherapy treatment plan that includes:</w:t>
        <w:br/>
        <w:br/>
        <w:t xml:space="preserve">- Comprehensive physical assessment</w:t>
        <w:br/>
        <w:t xml:space="preserve">- Individualized treatment sessions</w:t>
        <w:br/>
        <w:t xml:space="preserve">- Exercise prescription and monitoring</w:t>
        <w:br/>
        <w:t xml:space="preserve">- Education on posture, ergonomics, and injury prevention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physiotherapy services include:</w:t>
        <w:br/>
        <w:br/>
        <w:t xml:space="preserve">- In-clinic or on-site physical therapy</w:t>
        <w:br/>
        <w:t xml:space="preserve">- Manual therapy, dry needling, taping (as appropriate)</w:t>
        <w:br/>
        <w:t xml:space="preserve">- Strengthening and mobility programs</w:t>
        <w:br/>
        <w:t xml:space="preserve">- Postural training and ergonomic consulting</w:t>
        <w:br/>
        <w:t xml:space="preserve">- Documentation and progress reviews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phases of care and recovery milestones: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condition and build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Treatment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or bi-weekly therapy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Progress check and program adjustment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[Midpoint]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Outcome measurement and discharge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costs for physiotherapy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and treatment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Standard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45–60 minute therapy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Corporate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or group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(Est.)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Clinic Name] has served patients for over [X] years with a team of licensed physiot</w:t>
      </w:r>
      <w:r>
        <w:rPr>
          <w:rFonts w:ascii="Calibri" w:hAnsi="Calibri" w:eastAsia="Calibri" w:cs="Calibri"/>
          <w:color w:val="000000" w:themeColor="text1"/>
        </w:rPr>
        <w:t xml:space="preserve">herapists and rehabilitation professionals.</w:t>
        <w:br/>
        <w:br/>
        <w:t xml:space="preserve">- Expertise: Orthopedic, neurological, sports and geriatric therapy</w:t>
        <w:br/>
        <w:t xml:space="preserve">- Certifications: Registered with [relevant board or licensing body]</w:t>
        <w:br/>
        <w:t xml:space="preserve">- Mission: To restore mobility and quality of life with compassionate care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[Patient Name / Employ</w:t>
      </w:r>
      <w:r>
        <w:rPr>
          <w:rFonts w:ascii="Calibri" w:hAnsi="Calibri" w:eastAsia="Calibri" w:cs="Calibri"/>
          <w:color w:val="000000" w:themeColor="text1"/>
        </w:rPr>
        <w:t xml:space="preserve">er]</w:t>
        <w:br/>
        <w:br/>
        <w:t xml:space="preserve">- Condition: ACL reconstruction rehab</w:t>
        <w:br/>
        <w:t xml:space="preserve">- Outcome: Full return to sport in 4 months with measurable strength gains</w:t>
        <w:br/>
        <w:br/>
        <w:t xml:space="preserve">Testimonial:</w:t>
        <w:br/>
        <w:t xml:space="preserve">“[Your Clinic] made a huge difference in my recovery. I felt supported and empowered every step of the way.”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Payment due per session or monthly invoic</w:t>
      </w:r>
      <w:r>
        <w:rPr>
          <w:rFonts w:ascii="Calibri" w:hAnsi="Calibri" w:eastAsia="Calibri" w:cs="Calibri"/>
          <w:color w:val="000000" w:themeColor="text1"/>
        </w:rPr>
        <w:t xml:space="preserve">ing for corporate plans.</w:t>
        <w:br/>
        <w:t xml:space="preserve">Cancellation Policy: 24-hour notice required for cancellations.</w:t>
        <w:br/>
        <w:t xml:space="preserve">Confidentiality: All medical and personal information is kept strictly confidential.</w:t>
        <w:br/>
        <w:t xml:space="preserve">Referrals: Medical referral not required unless requested by insurer or physician.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physiotherapy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2025-05-09T19:38:57Z</dcterms:modified>
</cp:coreProperties>
</file>