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325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32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VIRTUAL REALITY REHAB PROGRAM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3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VIRTUAL REALITY REHAB PROGRAM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virtual reality (VR) rehabilitation</w:t>
      </w:r>
      <w:r>
        <w:rPr>
          <w:rFonts w:ascii="Calibri" w:hAnsi="Calibri" w:eastAsia="Calibri" w:cs="Calibri"/>
          <w:color w:val="000000" w:themeColor="text1"/>
        </w:rPr>
        <w:t xml:space="preserve"> program. We specialize in creating immersive, interactive VR solutions that enhance patient recovery, improve engagement, and support therapeutic goals.</w:t>
        <w:br/>
        <w:br/>
        <w:t xml:space="preserve">This proposal outlines our approach to delivering a comprehensive VR rehab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and implement</w:t>
      </w:r>
      <w:r>
        <w:rPr>
          <w:rFonts w:ascii="Calibri" w:hAnsi="Calibri" w:eastAsia="Calibri" w:cs="Calibri"/>
          <w:color w:val="000000" w:themeColor="text1"/>
        </w:rPr>
        <w:t xml:space="preserve"> a VR-based rehabilitation program tailored to patient needs</w:t>
        <w:br/>
        <w:t xml:space="preserve">- Enhance physical and cognitive recovery through immersive therapy</w:t>
        <w:br/>
        <w:t xml:space="preserve">- Increase patient engagement and adherence to therapy plans</w:t>
        <w:br/>
        <w:t xml:space="preserve">- Provide clinicians with performance tracking and analytics tools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VR rehab program services include:</w:t>
        <w:br/>
        <w:br/>
        <w:t xml:space="preserve">- Needs assessment and therapy goal definition</w:t>
        <w:br/>
        <w:t xml:space="preserve">- VR co</w:t>
      </w:r>
      <w:r>
        <w:rPr>
          <w:rFonts w:ascii="Calibri" w:hAnsi="Calibri" w:eastAsia="Calibri" w:cs="Calibri"/>
          <w:color w:val="000000" w:themeColor="text1"/>
        </w:rPr>
        <w:t xml:space="preserve">ntent development for physical and cognitive rehabilitation</w:t>
        <w:br/>
        <w:t xml:space="preserve">- Integration with existing clinical workflows and EHR systems</w:t>
        <w:br/>
        <w:t xml:space="preserve">- User onboarding and clinician training</w:t>
        <w:br/>
        <w:t xml:space="preserve">- Data analytics and progress tracking dashboards</w:t>
        <w:br/>
        <w:t xml:space="preserve">- Ongoing support and program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</w:t>
      </w:r>
      <w:r>
        <w:rPr>
          <w:rFonts w:ascii="Calibri" w:hAnsi="Calibri" w:eastAsia="Calibri" w:cs="Calibri"/>
          <w:color w:val="000000" w:themeColor="text1"/>
        </w:rPr>
        <w:t xml:space="preserve">on to define therapeutic objectives</w:t>
        <w:br/>
        <w:t xml:space="preserve">- VR module design and development for targeted rehab exercises</w:t>
        <w:br/>
        <w:t xml:space="preserve">- Integration with clinical systems and patient data</w:t>
        <w:br/>
        <w:t xml:space="preserve">- Usability testing with patient and clinician feedback</w:t>
        <w:br/>
        <w:t xml:space="preserve">- Deployment and continuous program improvement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therapy goals and design VR modules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VR content and integrate with clinical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usability testing and gather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program and monitor patient outcomes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VR rehab program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Program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develop VR therapy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VR 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interactive rehab modules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compatibility with clinical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program and provide ongoing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pioneer in healthcare innovation, delivering VR solutions that transform patient car</w:t>
      </w:r>
      <w:r>
        <w:rPr>
          <w:rFonts w:ascii="Calibri" w:hAnsi="Calibri" w:eastAsia="Calibri" w:cs="Calibri"/>
          <w:color w:val="000000" w:themeColor="text1"/>
        </w:rPr>
        <w:t xml:space="preserve">e and rehabilitation.</w:t>
        <w:br/>
        <w:br/>
        <w:t xml:space="preserve">- Experience: [X] years in VR healthcare applications and therapy programs</w:t>
        <w:br/>
        <w:t xml:space="preserve">- Expertise: Interactive rehab modules, clinical integration, patient engagement</w:t>
        <w:br/>
        <w:t xml:space="preserve">- Mission: To enhance patient recovery through immersive, engaging VR therapy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VR rehabilitation program for o</w:t>
      </w:r>
      <w:r>
        <w:rPr>
          <w:rFonts w:ascii="Calibri" w:hAnsi="Calibri" w:eastAsia="Calibri" w:cs="Calibri"/>
          <w:color w:val="000000" w:themeColor="text1"/>
        </w:rPr>
        <w:t xml:space="preserve">rthopedic recovery</w:t>
        <w:br/>
        <w:t xml:space="preserve">- Outcome: Increased patient adherence to therapy plans and improved recovery outcomes</w:t>
        <w:br/>
        <w:br/>
        <w:t xml:space="preserve">Testimonial:</w:t>
        <w:br/>
        <w:t xml:space="preserve">“[Your Company Name] developed a VR rehab solution that significantly boosted patient engagement and recovery rates.”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</w:t>
      </w:r>
      <w:r>
        <w:rPr>
          <w:rFonts w:ascii="Calibri" w:hAnsi="Calibri" w:eastAsia="Calibri" w:cs="Calibri"/>
          <w:color w:val="000000" w:themeColor="text1"/>
        </w:rPr>
        <w:t xml:space="preserve">e payments.</w:t>
        <w:br/>
        <w:t xml:space="preserve">Service Scope: Includes assessment, development, integration, and support.</w:t>
        <w:br/>
        <w:t xml:space="preserve">Client Responsibilities: Provide clinical input, patient data access, and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VR rehab program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2025-05-14T18:42:52Z</dcterms:modified>
</cp:coreProperties>
</file>