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5705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5705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MEDICAL-EQUIPMENT CALIBRATION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23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MEDICAL-EQUIPMENT CALIBRATION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</w:t>
      </w:r>
      <w:r>
        <w:rPr>
          <w:rFonts w:ascii="Calibri" w:hAnsi="Calibri" w:eastAsia="Calibri" w:cs="Calibri"/>
          <w:color w:val="000000" w:themeColor="text1"/>
        </w:rPr>
        <w:t xml:space="preserve">our medical equipment calibration needs. We specialize in ensuring that healthcare equipment operates accurately and complies with regulatory standards.</w:t>
        <w:br/>
        <w:br/>
        <w:t xml:space="preserve">This proposal outlines our approach to delivering professional calibration services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</w:t>
      </w:r>
      <w:r>
        <w:rPr>
          <w:rFonts w:ascii="Calibri" w:hAnsi="Calibri" w:eastAsia="Calibri" w:cs="Calibri"/>
          <w:color w:val="000000" w:themeColor="text1"/>
        </w:rPr>
        <w:t xml:space="preserve">ary goals are:</w:t>
        <w:br/>
        <w:br/>
        <w:t xml:space="preserve">- Ensure accuracy and reliability of medical equipment readings</w:t>
        <w:br/>
        <w:t xml:space="preserve">- Maintain compliance with healthcare industry regulations (e.g., FDA, ISO 13485)</w:t>
        <w:br/>
        <w:t xml:space="preserve">- Minimize equipment downtime and extend lifespan</w:t>
        <w:br/>
        <w:t xml:space="preserve">- Support patient safety and quality of care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medical equipment calibration services include:</w:t>
        <w:br/>
        <w:br/>
        <w:t xml:space="preserve">- Comprehensive calibration of diagnostic and therapeutic</w:t>
      </w:r>
      <w:r>
        <w:rPr>
          <w:rFonts w:ascii="Calibri" w:hAnsi="Calibri" w:eastAsia="Calibri" w:cs="Calibri"/>
          <w:color w:val="000000" w:themeColor="text1"/>
        </w:rPr>
        <w:t xml:space="preserve"> equipment</w:t>
        <w:br/>
        <w:t xml:space="preserve">- Use of certified calibration standards and traceable procedures</w:t>
        <w:br/>
        <w:t xml:space="preserve">- Documentation of calibration certificates and compliance reports</w:t>
        <w:br/>
        <w:t xml:space="preserve">- Preventive maintenance checks during calibration visits</w:t>
        <w:br/>
        <w:t xml:space="preserve">- Emergency recalibration services and on-site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</w:r>
      <w:r>
        <w:rPr>
          <w:rFonts w:ascii="Calibri" w:hAnsi="Calibri" w:eastAsia="Calibri" w:cs="Calibri"/>
          <w:color w:val="000000" w:themeColor="text1"/>
        </w:rPr>
        <w:t xml:space="preserve">- Initial inventory assessment and calibration schedule development</w:t>
        <w:br/>
        <w:t xml:space="preserve">- On-site calibration of equipment according to manufacturer specifications</w:t>
        <w:br/>
        <w:t xml:space="preserve">- Detailed documentation and certification of calibrated devices</w:t>
        <w:br/>
        <w:t xml:space="preserve">- Follow-up support and recalibration reminders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equipment inventory and develop calibration schedule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On-Site Calibration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 calibration of medical devices and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Documentation &amp; Certification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calibration certificates and compliance reports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Follow-Up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Offer ongoing support and recalibration scheduling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medical-equipment calibration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Assessment &amp; Scheduling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equipment inventory and create calibration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Calibration Services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 on-site calibration of medical equipment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Documentation &amp; Certification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Issue certificates and compliance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Follow-Up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ongoing support and recalibration reminders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calibration and maintenance services for healthcare fac</w:t>
      </w:r>
      <w:r>
        <w:rPr>
          <w:rFonts w:ascii="Calibri" w:hAnsi="Calibri" w:eastAsia="Calibri" w:cs="Calibri"/>
          <w:color w:val="000000" w:themeColor="text1"/>
        </w:rPr>
        <w:t xml:space="preserve">ilities.</w:t>
        <w:br/>
        <w:br/>
        <w:t xml:space="preserve">- Experience: [X] years in medical equipment calibration</w:t>
        <w:br/>
        <w:t xml:space="preserve">- Expertise: Diagnostic devices, patient monitoring systems, surgical instruments</w:t>
        <w:br/>
        <w:t xml:space="preserve">- Mission: To ensure the accuracy and safety of medical equipment through professional calibration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Comprehensive calibration for a hospital's diagnostic imaging equipment</w:t>
        <w:br/>
      </w:r>
      <w:r>
        <w:rPr>
          <w:rFonts w:ascii="Calibri" w:hAnsi="Calibri" w:eastAsia="Calibri" w:cs="Calibri"/>
          <w:color w:val="000000" w:themeColor="text1"/>
        </w:rPr>
        <w:t xml:space="preserve">- Outcome: Achieved compliance with regulatory standards and improved equipment reliability</w:t>
        <w:br/>
        <w:br/>
        <w:t xml:space="preserve">Testimonial:</w:t>
        <w:br/>
        <w:t xml:space="preserve">“[Your Company Name] provided thorough and timely calibration services that ensured our equipment met all regulatory requirements.”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</w:t>
      </w:r>
      <w:r>
        <w:rPr>
          <w:rFonts w:ascii="Calibri" w:hAnsi="Calibri" w:eastAsia="Calibri" w:cs="Calibri"/>
          <w:color w:val="000000" w:themeColor="text1"/>
        </w:rPr>
        <w:t xml:space="preserve">tone payments.</w:t>
        <w:br/>
        <w:t xml:space="preserve">Service Scope: Includes assessment, calibration, documentation, and support.</w:t>
        <w:br/>
        <w:t xml:space="preserve">Client Responsibilities: Provide access to equipment and necessary facilities.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medical-equipment calibration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2025-05-18T01:58:37Z</dcterms:modified>
</cp:coreProperties>
</file>