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325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32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PHARMACY INVENTORY-MANAGEMENT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PHARMACY INVENTORY-MANAGEMENT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an efficient inventory management s</w:t>
      </w:r>
      <w:r>
        <w:rPr>
          <w:rFonts w:ascii="Calibri" w:hAnsi="Calibri" w:eastAsia="Calibri" w:cs="Calibri"/>
          <w:color w:val="000000" w:themeColor="text1"/>
        </w:rPr>
        <w:t xml:space="preserve">olution for your pharmacy operations. We specialize in delivering systems that ensure stock accuracy, minimize wastage, and optimize medication availability.</w:t>
        <w:br/>
        <w:br/>
        <w:t xml:space="preserve">This proposal outlines our approach to managing pharmacy inventory effectively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Streamline medication tracking and reduce stock discrepancies</w:t>
        <w:br/>
        <w:t xml:space="preserve">- Improve order accuracy and forecasting</w:t>
        <w:br/>
        <w:t xml:space="preserve">- Enhance regulatory compliance and safety</w:t>
        <w:br/>
        <w:t xml:space="preserve">- Automate stock management and reorder processes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pharmacy inventory management services include:</w:t>
        <w:br/>
        <w:br/>
        <w:t xml:space="preserve">- Assessment of </w:t>
      </w:r>
      <w:r>
        <w:rPr>
          <w:rFonts w:ascii="Calibri" w:hAnsi="Calibri" w:eastAsia="Calibri" w:cs="Calibri"/>
          <w:color w:val="000000" w:themeColor="text1"/>
        </w:rPr>
        <w:t xml:space="preserve">current inventory processes</w:t>
        <w:br/>
        <w:t xml:space="preserve">- Selection and deployment of inventory software</w:t>
        <w:br/>
        <w:t xml:space="preserve">- Barcode/RFID integration for real-time tracking</w:t>
        <w:br/>
        <w:t xml:space="preserve">- Setup of automated reorder points and alerts</w:t>
        <w:br/>
        <w:t xml:space="preserve">- Staff training and SOP development</w:t>
        <w:br/>
        <w:t xml:space="preserve">- Compliance checks and documentation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On-site assessment and process mapping</w:t>
        <w:br/>
        <w:t xml:space="preserve">- System selection and configuration</w:t>
        <w:br/>
        <w:t xml:space="preserve">- Hardware integration (scanners, RFID, etc.)</w:t>
        <w:br/>
        <w:t xml:space="preserve">- Implementation of tracking and reporting dashboards</w:t>
        <w:br/>
        <w:t xml:space="preserve">- Policy documentation and training for staff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processes and inventory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Selection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 and install inventory software/tools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Barcode/RFID setup and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training and final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pharmacy inventory management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Inventory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systems and stock issues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Software &amp; Hardware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inventory tools and tracking hardware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data, alerts, and dashboards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provide operational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pharmacy </w:t>
      </w:r>
      <w:r>
        <w:rPr>
          <w:rFonts w:ascii="Calibri" w:hAnsi="Calibri" w:eastAsia="Calibri" w:cs="Calibri"/>
          <w:color w:val="000000" w:themeColor="text1"/>
        </w:rPr>
        <w:t xml:space="preserve">technology and process optimization.</w:t>
        <w:br/>
        <w:br/>
        <w:t xml:space="preserve">- Experience: [X] years in pharmaceutical inventory systems</w:t>
        <w:br/>
        <w:t xml:space="preserve">- Expertise: POS integration, batch tracking, and expiry alerts</w:t>
        <w:br/>
        <w:t xml:space="preserve">- Mission: To improve patient care and operational efficiency through smart pharmacy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Inventory autom</w:t>
      </w:r>
      <w:r>
        <w:rPr>
          <w:rFonts w:ascii="Calibri" w:hAnsi="Calibri" w:eastAsia="Calibri" w:cs="Calibri"/>
          <w:color w:val="000000" w:themeColor="text1"/>
        </w:rPr>
        <w:t xml:space="preserve">ation for a multi-branch pharmacy</w:t>
        <w:br/>
        <w:t xml:space="preserve">- Outcome: Reduced medication expiry by 40% and improved order efficiency</w:t>
        <w:br/>
        <w:br/>
        <w:t xml:space="preserve">Testimonial:</w:t>
        <w:br/>
        <w:t xml:space="preserve">“[Your Company Name] transformed our inventory operations. Stockouts and overstocking are no longer issues for us.”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</w:t>
      </w:r>
      <w:r>
        <w:rPr>
          <w:rFonts w:ascii="Calibri" w:hAnsi="Calibri" w:eastAsia="Calibri" w:cs="Calibri"/>
          <w:color w:val="000000" w:themeColor="text1"/>
        </w:rPr>
        <w:t xml:space="preserve">milestone-based billing.</w:t>
        <w:br/>
        <w:t xml:space="preserve">Service Scope: Includes analysis, system implementation, and training.</w:t>
        <w:br/>
        <w:t xml:space="preserve">Client Responsibilities: Provide access to facilities, systems, and data.</w:t>
        <w:br/>
        <w:t xml:space="preserve">Adjustments: Any scope changes must be agreed upon and may impact budget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pharmacy inventory management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2025-05-18T01:50:17Z</dcterms:modified>
</cp:coreProperties>
</file>