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517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517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PASSWORD-MANAGEMENT SYSTEM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PASSWORD-MANAGEMENT SYSTEM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Password-Management Syste</w:t>
      </w:r>
      <w:r>
        <w:rPr>
          <w:rFonts w:ascii="Calibri" w:hAnsi="Calibri" w:eastAsia="Calibri" w:cs="Calibri"/>
          <w:color w:val="000000" w:themeColor="text1"/>
        </w:rPr>
        <w:t xml:space="preserve">m for your organization. We help businesses improve credential security, reduce the risk of breaches, and simplify access management.</w:t>
        <w:br/>
        <w:br/>
        <w:t xml:space="preserve">This proposal outlines our approach to deploying a secure and user-friendly password-management system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Centralize and secure employee password management</w:t>
        <w:br/>
        <w:t xml:space="preserve">- Reduce password reuse and human error</w:t>
        <w:br/>
        <w:t xml:space="preserve">- Strengthen protection against phishing and credential stuffing attacks</w:t>
        <w:br/>
        <w:t xml:space="preserve">- Simplify user access to applications and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password-management implementation services include:</w:t>
        <w:br/>
        <w:br/>
        <w:t xml:space="preserve">- Evaluation of current creden</w:t>
      </w:r>
      <w:r>
        <w:rPr>
          <w:rFonts w:ascii="Calibri" w:hAnsi="Calibri" w:eastAsia="Calibri" w:cs="Calibri"/>
          <w:color w:val="000000" w:themeColor="text1"/>
        </w:rPr>
        <w:t xml:space="preserve">tial storage practices</w:t>
        <w:br/>
        <w:t xml:space="preserve">- Selection and deployment of password-management software</w:t>
        <w:br/>
        <w:t xml:space="preserve">- Integration with single sign-on (SSO) and multi-factor authentication (MFA)</w:t>
        <w:br/>
        <w:t xml:space="preserve">- User onboarding, training, and ongoing support</w:t>
        <w:br/>
        <w:t xml:space="preserve">- Policy configuration and compliance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Requirements gathering and solution selection</w:t>
        <w:br/>
        <w:t xml:space="preserve">- System deployment and configuration</w:t>
        <w:br/>
        <w:t xml:space="preserve">- User import, access controls, and policy setup</w:t>
        <w:br/>
        <w:t xml:space="preserve">- Staff training and change management</w:t>
        <w:br/>
        <w:t xml:space="preserve">- Ongoing updates, support, and performance reviews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Requirements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objectives, choose solution, outline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and configure password-management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Import users, assign roles,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usage and provide technical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password-management system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practices and choose best-fit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system and define access controls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and support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Monitor, report, and adjust policies 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cybersecurity solutions with a focus on credential mana</w:t>
      </w:r>
      <w:r>
        <w:rPr>
          <w:rFonts w:ascii="Calibri" w:hAnsi="Calibri" w:eastAsia="Calibri" w:cs="Calibri"/>
          <w:color w:val="000000" w:themeColor="text1"/>
        </w:rPr>
        <w:t xml:space="preserve">gement and access control.</w:t>
        <w:br/>
        <w:br/>
        <w:t xml:space="preserve">- Experience: [X] years in IT security and SaaS implementation</w:t>
        <w:br/>
        <w:t xml:space="preserve">- Expertise: Enterprise password vaults, access governance, SSO/MFA</w:t>
        <w:br/>
        <w:t xml:space="preserve">- Mission: To help organizations safeguard digital identities and reduce credential-based threats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Deployment of </w:t>
      </w:r>
      <w:r>
        <w:rPr>
          <w:rFonts w:ascii="Calibri" w:hAnsi="Calibri" w:eastAsia="Calibri" w:cs="Calibri"/>
          <w:color w:val="000000" w:themeColor="text1"/>
        </w:rPr>
        <w:t xml:space="preserve">password manager across a 300-user law firm</w:t>
        <w:br/>
        <w:t xml:space="preserve">- Outcome: Improved password hygiene and eliminated shared credential risks</w:t>
        <w:br/>
        <w:br/>
        <w:t xml:space="preserve">Testimonial:</w:t>
        <w:br/>
        <w:t xml:space="preserve">“[Your Company Name] made our password policies enforceable and our employees more security-conscious.”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du</w:t>
      </w:r>
      <w:r>
        <w:rPr>
          <w:rFonts w:ascii="Calibri" w:hAnsi="Calibri" w:eastAsia="Calibri" w:cs="Calibri"/>
          <w:color w:val="000000" w:themeColor="text1"/>
        </w:rPr>
        <w:t xml:space="preserve">e upon completion.</w:t>
        <w:br/>
        <w:t xml:space="preserve">Service Scope: Includes setup, user onboarding, integration, and documentation.</w:t>
        <w:br/>
        <w:t xml:space="preserve">Client Responsibilities: Provide system access, user lists, and IT contacts.</w:t>
        <w:br/>
        <w:t xml:space="preserve">Adjustments: Scope changes must be approved and may affect pricing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password-management system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2025-05-18T14:15:29Z</dcterms:modified>
</cp:coreProperties>
</file>