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708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708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SOFTWARE-LICENSE OPTIMIZATION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6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SOFTWARE-LICENSE OPTIMIZATION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</w:t>
      </w:r>
      <w:r>
        <w:rPr>
          <w:rFonts w:ascii="Calibri" w:hAnsi="Calibri" w:eastAsia="Calibri" w:cs="Calibri"/>
          <w:color w:val="000000" w:themeColor="text1"/>
        </w:rPr>
        <w:t xml:space="preserve">pport your software-license optimization efforts. We help organizations reduce costs, stay compliant, and maximize the value of their software investments.</w:t>
        <w:br/>
        <w:br/>
        <w:t xml:space="preserve">This proposal outlines our approach to assessing and optimizing [Client Name]’s software licensing.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Identify underused or redundant licenses</w:t>
        <w:br/>
        <w:t xml:space="preserve">- Ensure license compliance and audit readiness</w:t>
        <w:br/>
        <w:t xml:space="preserve">- Optimize license allocation and user access</w:t>
        <w:br/>
        <w:t xml:space="preserve">- Recommend cost-saving opportunities and license models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software-license optimization</w:t>
      </w:r>
      <w:r>
        <w:rPr>
          <w:rFonts w:ascii="Calibri" w:hAnsi="Calibri" w:eastAsia="Calibri" w:cs="Calibri"/>
          <w:color w:val="000000" w:themeColor="text1"/>
        </w:rPr>
        <w:t xml:space="preserve"> services include:</w:t>
        <w:br/>
        <w:br/>
        <w:t xml:space="preserve">- License inventory and usage assessment</w:t>
        <w:br/>
        <w:t xml:space="preserve">- Vendor contract and entitlement review</w:t>
        <w:br/>
        <w:t xml:space="preserve">- Compliance risk identification and mitigation</w:t>
        <w:br/>
        <w:t xml:space="preserve">- Optimization recommendations (e.g., user tiers, bundling)</w:t>
        <w:br/>
        <w:t xml:space="preserve">- Reporting and roadmap for ongoing governance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d</w:t>
      </w:r>
      <w:r>
        <w:rPr>
          <w:rFonts w:ascii="Calibri" w:hAnsi="Calibri" w:eastAsia="Calibri" w:cs="Calibri"/>
          <w:color w:val="000000" w:themeColor="text1"/>
        </w:rPr>
        <w:t xml:space="preserve">ata collection and stakeholder interviews</w:t>
        <w:br/>
        <w:t xml:space="preserve">- Analysis of active vs. inactive users and tools</w:t>
        <w:br/>
        <w:t xml:space="preserve">- Cross-reference with vendor terms and usage rights</w:t>
        <w:br/>
        <w:t xml:space="preserve">- Delivery of optimization plan and savings estimates</w:t>
        <w:br/>
        <w:t xml:space="preserve">- Optional support for negotiation or tool implementation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software inventory and usage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Risk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compliance and usage patterns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recommendations and savings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assist with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license optimization consulting: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and assess license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risks and vendor agreements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recommendations and ROI estimates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implementation and vendor negotiation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technology consulting firm specializing in IT asset management, co</w:t>
      </w:r>
      <w:r>
        <w:rPr>
          <w:rFonts w:ascii="Calibri" w:hAnsi="Calibri" w:eastAsia="Calibri" w:cs="Calibri"/>
          <w:color w:val="000000" w:themeColor="text1"/>
        </w:rPr>
        <w:t xml:space="preserve">st reduction, and software compliance.</w:t>
        <w:br/>
        <w:br/>
        <w:t xml:space="preserve">- Experience: [X] years in license audits, SAM, and IT procurement</w:t>
        <w:br/>
        <w:t xml:space="preserve">- Expertise: Microsoft, Adobe, Salesforce, Autodesk, and more</w:t>
        <w:br/>
        <w:t xml:space="preserve">- Mission: To empower IT leaders to optimize software spend while minimizing legal risk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License audit and optimization for a multi-site engineeri</w:t>
      </w:r>
      <w:r>
        <w:rPr>
          <w:rFonts w:ascii="Calibri" w:hAnsi="Calibri" w:eastAsia="Calibri" w:cs="Calibri"/>
          <w:color w:val="000000" w:themeColor="text1"/>
        </w:rPr>
        <w:t xml:space="preserve">ng firm</w:t>
        <w:br/>
        <w:t xml:space="preserve">- Outcome: $150K in annual savings and audit risk mitigation</w:t>
        <w:br/>
        <w:br/>
        <w:t xml:space="preserve">Testimonial:</w:t>
        <w:br/>
        <w:t xml:space="preserve">“[Your Company Name] gave us transparency and control over our software assets. Their recommendations were clear, actionable, and delivered real savings.”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deliv</w:t>
      </w:r>
      <w:r>
        <w:rPr>
          <w:rFonts w:ascii="Calibri" w:hAnsi="Calibri" w:eastAsia="Calibri" w:cs="Calibri"/>
          <w:color w:val="000000" w:themeColor="text1"/>
        </w:rPr>
        <w:t xml:space="preserve">ery of final report.</w:t>
        <w:br/>
        <w:t xml:space="preserve">Service Scope: Includes discovery, analysis, and reporting.</w:t>
        <w:br/>
        <w:t xml:space="preserve">Client Responsibilities: Provide access to license usage data, user lists, and vendor agreements.</w:t>
        <w:br/>
        <w:t xml:space="preserve">Adjustments: Any changes to scope or schedule must be agreed upon in writing.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software-license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2025-05-18T14:12:46Z</dcterms:modified>
</cp:coreProperties>
</file>