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8974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897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CONTRACT LIFECYCLE MANAGEMENT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8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CONTRACT LIFECYCLE MANAGEMENT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Contract Lifecycl</w:t>
      </w:r>
      <w:r>
        <w:rPr>
          <w:rFonts w:ascii="Calibri" w:hAnsi="Calibri" w:eastAsia="Calibri" w:cs="Calibri"/>
          <w:color w:val="000000" w:themeColor="text1"/>
        </w:rPr>
        <w:t xml:space="preserve">e Management (CLM) services. We specialize in streamlining contract processes from creation to renewal, ensuring efficiency, compliance, and risk mitigation.</w:t>
        <w:br/>
        <w:br/>
        <w:t xml:space="preserve">This proposal outlines our approach to delivering a comprehensive CLM solution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</w:t>
      </w:r>
      <w:r>
        <w:rPr>
          <w:rFonts w:ascii="Calibri" w:hAnsi="Calibri" w:eastAsia="Calibri" w:cs="Calibri"/>
          <w:color w:val="000000" w:themeColor="text1"/>
        </w:rPr>
        <w:t xml:space="preserve">e:</w:t>
        <w:br/>
        <w:br/>
        <w:t xml:space="preserve">- Standardize and automate contract management processes</w:t>
        <w:br/>
        <w:t xml:space="preserve">- Improve visibility and control over contract obligations</w:t>
        <w:br/>
        <w:t xml:space="preserve">- Reduce risks associated with non-compliance and missed deadlines</w:t>
        <w:br/>
        <w:t xml:space="preserve">- Enhance collaboration across legal, procurement, and business teams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CLM services include:</w:t>
        <w:br/>
        <w:br/>
        <w:t xml:space="preserve">- Assessment of current contract management proce</w:t>
      </w:r>
      <w:r>
        <w:rPr>
          <w:rFonts w:ascii="Calibri" w:hAnsi="Calibri" w:eastAsia="Calibri" w:cs="Calibri"/>
          <w:color w:val="000000" w:themeColor="text1"/>
        </w:rPr>
        <w:t xml:space="preserve">sses</w:t>
        <w:br/>
        <w:t xml:space="preserve">- Implementation of CLM software tailored to business needs</w:t>
        <w:br/>
        <w:t xml:space="preserve">- Contract template standardization and clause library setup</w:t>
        <w:br/>
        <w:t xml:space="preserve">- Workflow automation for approvals and renewals</w:t>
        <w:br/>
        <w:t xml:space="preserve">- Integration with existing business systems</w:t>
        <w:br/>
        <w:t xml:space="preserve">- Training and support for end-users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</w:t>
      </w:r>
      <w:r>
        <w:rPr>
          <w:rFonts w:ascii="Calibri" w:hAnsi="Calibri" w:eastAsia="Calibri" w:cs="Calibri"/>
          <w:color w:val="000000" w:themeColor="text1"/>
        </w:rPr>
        <w:t xml:space="preserve">udes:</w:t>
        <w:br/>
        <w:br/>
        <w:t xml:space="preserve">- Initial consultation to define project scope and requirements</w:t>
        <w:br/>
        <w:t xml:space="preserve">- Process mapping and gap analysis</w:t>
        <w:br/>
        <w:t xml:space="preserve">- Configuration and deployment of CLM platform</w:t>
        <w:br/>
        <w:t xml:space="preserve">- Migration of existing contracts to digital repository</w:t>
        <w:br/>
        <w:t xml:space="preserve">- User training and post-implementation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current processes and define requirements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&amp; Configuration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and configure CLM platform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Migration &amp;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Migrate existing contracts and integrate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 users and provide ongoing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CLM implementation and support: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Process 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existing workflows and define scope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CLM Platform 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Configure and deploy CLM solution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Contract Migration &amp;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Digitize and migrate contracts, integrate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Post-Implementation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user training and provide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contract management solutions, helping businesses streamline their contract workflows and mitigate risks.</w:t>
        <w:br/>
        <w:br/>
        <w:t xml:space="preserve">- Experience</w:t>
      </w:r>
      <w:r>
        <w:rPr>
          <w:rFonts w:ascii="Calibri" w:hAnsi="Calibri" w:eastAsia="Calibri" w:cs="Calibri"/>
          <w:color w:val="000000" w:themeColor="text1"/>
        </w:rPr>
        <w:t xml:space="preserve">: [X] years in CLM implementations and legal process automation</w:t>
        <w:br/>
        <w:t xml:space="preserve">- Expertise: Workflow automation, compliance management, digital contract repositories</w:t>
        <w:br/>
        <w:t xml:space="preserve">- Mission: To empower businesses with efficient, transparent, and compliant contract management practices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CLM implementation for a mid-sized</w:t>
      </w:r>
      <w:r>
        <w:rPr>
          <w:rFonts w:ascii="Calibri" w:hAnsi="Calibri" w:eastAsia="Calibri" w:cs="Calibri"/>
          <w:color w:val="000000" w:themeColor="text1"/>
        </w:rPr>
        <w:t xml:space="preserve"> enterprise</w:t>
        <w:br/>
        <w:t xml:space="preserve">- Outcome: Reduced contract approval times by 40% and improved compliance tracking</w:t>
        <w:br/>
        <w:br/>
        <w:t xml:space="preserve">Testimonial:</w:t>
        <w:br/>
        <w:t xml:space="preserve">“[Your Company Name] transformed our contract management processes, delivering significant efficiency gains and risk reduction.”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</w:t>
      </w:r>
      <w:r>
        <w:rPr>
          <w:rFonts w:ascii="Calibri" w:hAnsi="Calibri" w:eastAsia="Calibri" w:cs="Calibri"/>
          <w:color w:val="000000" w:themeColor="text1"/>
        </w:rPr>
        <w:t xml:space="preserve">ts.</w:t>
        <w:br/>
        <w:t xml:space="preserve">Service Scope: Includes CLM implementation, configuration, training, and support.</w:t>
        <w:br/>
        <w:t xml:space="preserve">Client Responsibilities: Provide access to contracts, systems, and key stakeholders.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contract lifecycle management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2025-05-15T03:06:37Z</dcterms:modified>
</cp:coreProperties>
</file>