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-4673066</wp:posOffset>
                </wp:positionV>
                <wp:extent cx="238734" cy="7756069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3.96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977731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803689"/>
                          <a:ext cx="5965030" cy="195262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BRAND IDENTITY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1.00pt;mso-position-horizontal:absolute;mso-position-vertical-relative:text;margin-top:11.00pt;mso-position-vertical:absolute;width:470.69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BRAND IDENTITY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</w:t>
      </w:r>
      <w:r>
        <w:rPr>
          <w:rFonts w:ascii="Calibri" w:hAnsi="Calibri" w:eastAsia="Calibri" w:cs="Calibri"/>
          <w:color w:val="000000"/>
          <w:rtl w:val="0"/>
        </w:rPr>
        <w:t xml:space="preserve">your brand identity project. We help businesses build strong, recognizable identities that reflect their mission and connect with their audience.</w:t>
        <w:br/>
        <w:br/>
        <w:t xml:space="preserve">This proposal outlines how we can support [Client Name] in creating a cohesive and compelling brand identity.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l</w:t>
      </w:r>
      <w:r>
        <w:rPr>
          <w:rFonts w:ascii="Calibri" w:hAnsi="Calibri" w:eastAsia="Calibri" w:cs="Calibri"/>
          <w:color w:val="000000"/>
          <w:rtl w:val="0"/>
        </w:rPr>
        <w:t xml:space="preserve">ooking to establish or refresh your brand identity to ensure it communicates the right message, resonates with your audience, and differentiates you from competitors. Without a clear and consistent identity, your brand may appear fragmented or forgettable.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comprehensive </w:t>
      </w:r>
      <w:r>
        <w:rPr>
          <w:rFonts w:ascii="Calibri" w:hAnsi="Calibri" w:eastAsia="Calibri" w:cs="Calibri"/>
          <w:color w:val="000000"/>
          <w:rtl w:val="0"/>
        </w:rPr>
        <w:t xml:space="preserve">brand identity development package that includes strategy, design, and guidelines to ensure consistency across all platforms.</w:t>
        <w:br/>
        <w:br/>
        <w:t xml:space="preserve">Key Benefits:</w:t>
        <w:br/>
        <w:t xml:space="preserve">- Clear brand positioning and personality</w:t>
        <w:br/>
        <w:t xml:space="preserve">- Consistent visuals and messaging</w:t>
        <w:br/>
        <w:t xml:space="preserve">- Stronger brand recognition and trust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brand identity services i</w:t>
      </w:r>
      <w:r>
        <w:rPr>
          <w:rFonts w:ascii="Calibri" w:hAnsi="Calibri" w:eastAsia="Calibri" w:cs="Calibri"/>
          <w:color w:val="000000"/>
          <w:rtl w:val="0"/>
        </w:rPr>
        <w:t xml:space="preserve">nclude:</w:t>
        <w:br/>
        <w:br/>
        <w:t xml:space="preserve">- Brand discovery and competitor analysis</w:t>
        <w:br/>
        <w:t xml:space="preserve">- Logo design and visual style development</w:t>
        <w:br/>
        <w:t xml:space="preserve">- Color palette and typography selection</w:t>
        <w:br/>
        <w:t xml:space="preserve">- Brand voice and messaging framework</w:t>
        <w:br/>
        <w:t xml:space="preserve">- Business card, letterhead, and social media templates</w:t>
        <w:br/>
        <w:t xml:space="preserve">- Brand guidelines document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brand identity project: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Brand Discovery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Research, interviews, competitor analysis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Concept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Logo and visual style drafts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Revisions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Feedback and finalization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Guidelines &amp; Assets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Delivery of final assets and brand book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Project-based pricing for brand identity development: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Brand Discovery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Research and positioning strategy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Logo &amp; Visual Identity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Logo, color palette, typography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Brand Collateral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Business cards, social media, etc.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Brand Guidelines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Comprehensive brand style guide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creative agency that specializes in</w:t>
      </w:r>
      <w:r>
        <w:rPr>
          <w:rFonts w:ascii="Calibri" w:hAnsi="Calibri" w:eastAsia="Calibri" w:cs="Calibri"/>
          <w:color w:val="000000"/>
          <w:rtl w:val="0"/>
        </w:rPr>
        <w:t xml:space="preserve"> helping businesses define and express their brand through strategic design and storytelling.</w:t>
        <w:br/>
        <w:br/>
        <w:t xml:space="preserve">- Experience: [X] years in branding and design</w:t>
        <w:br/>
        <w:t xml:space="preserve">- Expertise: Visual identity, brand messaging, and guidelines</w:t>
        <w:br/>
        <w:t xml:space="preserve">- Mission: To build brands people remember and trust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Brand identity development for a tech startup</w:t>
        <w:br/>
        <w:t xml:space="preserve">- Outcome: New iden</w:t>
      </w:r>
      <w:r>
        <w:rPr>
          <w:rFonts w:ascii="Calibri" w:hAnsi="Calibri" w:eastAsia="Calibri" w:cs="Calibri"/>
          <w:color w:val="000000"/>
          <w:rtl w:val="0"/>
        </w:rPr>
        <w:t xml:space="preserve">tity used across web, packaging, and social channels; increased brand recall by 45%</w:t>
        <w:br/>
        <w:br/>
        <w:t xml:space="preserve">Testimonial:</w:t>
        <w:br/>
        <w:t xml:space="preserve">“[Your Company Name] crafted a brand identity that completely captured our essence and helped us stand out in the market.”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deposit to begin work; 50% due upon delivery of final assets.</w:t>
        <w:br/>
        <w:t xml:space="preserve">Deliverables: Final files and brand guidelines provided upon completion.</w:t>
        <w:br/>
        <w:t xml:space="preserve">Revisions: Includes 2 rounds of revisions per deliverable.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begin the brand identity development process,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efl30VOp0aY9RGoAD0+DQnf4Q==">CgMxLjA4AHIhMUVzMFhhejVvZkZOVEJZZExzUk8zSHFyR1FjQXZuaEtO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2025-05-23T18:35:28Z</dcterms:modified>
</cp:coreProperties>
</file>