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96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96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LINKEDIN ADS CAMPAIGN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LINKEDIN ADS CAMPAIGN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your</w:t>
      </w:r>
      <w:r>
        <w:rPr>
          <w:rFonts w:ascii="Calibri" w:hAnsi="Calibri" w:eastAsia="Calibri" w:cs="Calibri"/>
          <w:color w:val="000000" w:themeColor="text1"/>
        </w:rPr>
        <w:t xml:space="preserve"> LinkedIn Ads Campaign. We specialize in creating targeted advertising strategies that generate leads, build brand awareness, and drive business growth.</w:t>
        <w:br/>
        <w:br/>
        <w:t xml:space="preserve">This proposal outlines our approach to executing a successful LinkedIn Ads campaign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Increase brand visibility among targeted LinkedIn audiences</w:t>
        <w:br/>
        <w:t xml:space="preserve">- Generate high-quality leads for business development</w:t>
        <w:br/>
        <w:t xml:space="preserve">- Drive traffic to [Client Name]'s website or landing pages</w:t>
        <w:br/>
        <w:t xml:space="preserve">- Optimize ad performance for maximum ROI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LinkedIn Ads campai</w:t>
      </w:r>
      <w:r>
        <w:rPr>
          <w:rFonts w:ascii="Calibri" w:hAnsi="Calibri" w:eastAsia="Calibri" w:cs="Calibri"/>
          <w:color w:val="000000" w:themeColor="text1"/>
        </w:rPr>
        <w:t xml:space="preserve">gn services include:</w:t>
        <w:br/>
        <w:br/>
        <w:t xml:space="preserve">- Audience research and targeting strategy development</w:t>
        <w:br/>
        <w:t xml:space="preserve">- Campaign planning and ad creative design</w:t>
        <w:br/>
        <w:t xml:space="preserve">- Ad placement and bidding strategy optimization</w:t>
        <w:br/>
        <w:t xml:space="preserve">- Performance tracking and ongoing optimization</w:t>
        <w:br/>
        <w:t xml:space="preserve">- Comprehensive reporting and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</w:t>
      </w:r>
      <w:r>
        <w:rPr>
          <w:rFonts w:ascii="Calibri" w:hAnsi="Calibri" w:eastAsia="Calibri" w:cs="Calibri"/>
          <w:color w:val="000000" w:themeColor="text1"/>
        </w:rPr>
        <w:t xml:space="preserve">ncludes:</w:t>
        <w:br/>
        <w:br/>
        <w:t xml:space="preserve">- Initial consultation to define campaign goals and KPIs</w:t>
        <w:br/>
        <w:t xml:space="preserve">- Creation of ad creatives (text, images, videos)</w:t>
        <w:br/>
        <w:t xml:space="preserve">- Setup and launch of LinkedIn Ads campaigns</w:t>
        <w:br/>
        <w:t xml:space="preserve">- Continuous performance monitoring and adjustments</w:t>
        <w:br/>
        <w:t xml:space="preserve">- Delivery of campaign performance reports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audience, goals, and develop ad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ad creatives and write compelling copy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LinkedIn Ads and monitor initial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performance tuning and analytics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LinkedIn Ads campaign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 audience and define campaign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ad visuals and write copy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ads and optimize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campaign performance reports and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results-driven digital marketing agency specializing in LinkedI</w:t>
      </w:r>
      <w:r>
        <w:rPr>
          <w:rFonts w:ascii="Calibri" w:hAnsi="Calibri" w:eastAsia="Calibri" w:cs="Calibri"/>
          <w:color w:val="000000" w:themeColor="text1"/>
        </w:rPr>
        <w:t xml:space="preserve">n advertising.</w:t>
        <w:br/>
        <w:br/>
        <w:t xml:space="preserve">- Experience: [X] years in B2B marketing and LinkedIn Ads management</w:t>
        <w:br/>
        <w:t xml:space="preserve">- Expertise: Targeted campaigns, lead generation, performance optimization</w:t>
        <w:br/>
        <w:t xml:space="preserve">- Mission: To help businesses leverage LinkedIn's professional network for growth and engagement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Linked</w:t>
      </w:r>
      <w:r>
        <w:rPr>
          <w:rFonts w:ascii="Calibri" w:hAnsi="Calibri" w:eastAsia="Calibri" w:cs="Calibri"/>
          <w:color w:val="000000" w:themeColor="text1"/>
        </w:rPr>
        <w:t xml:space="preserve">In Ads campaign for a SaaS company</w:t>
        <w:br/>
        <w:t xml:space="preserve">- Outcome: Increased qualified leads by 40% and improved ad conversion rates</w:t>
        <w:br/>
        <w:br/>
        <w:t xml:space="preserve">Testimonial:</w:t>
        <w:br/>
        <w:t xml:space="preserve">“[Your Company Name] delivered a well-executed LinkedIn campaign that significantly boosted our lead pipeline.”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Includes strategy d</w:t>
      </w:r>
      <w:r>
        <w:rPr>
          <w:rFonts w:ascii="Calibri" w:hAnsi="Calibri" w:eastAsia="Calibri" w:cs="Calibri"/>
          <w:color w:val="000000" w:themeColor="text1"/>
        </w:rPr>
        <w:t xml:space="preserve">evelopment, campaign management, optimization, and reporting.</w:t>
        <w:br/>
        <w:t xml:space="preserve">Client Responsibilities: Provide branding assets, access to LinkedIn Ads account, and approval of creatives.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LinkedIn Ads campaign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2025-05-18T03:20:37Z</dcterms:modified>
</cp:coreProperties>
</file>