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706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706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CUSTOMER-COMPLAINT RESOLUTION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9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CUSTOMER-COMPLAINT RESOLUTION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the enhancement of your customer complaint resol</w:t>
      </w:r>
      <w:r>
        <w:rPr>
          <w:rFonts w:ascii="Calibri" w:hAnsi="Calibri" w:eastAsia="Calibri" w:cs="Calibri"/>
          <w:color w:val="000000" w:themeColor="text1"/>
        </w:rPr>
        <w:t xml:space="preserve">ution processes. Our objective is to help [Client Name] transform complaint management into a tool for service recovery, brand loyalty, and operational improvement.</w:t>
        <w:br/>
        <w:br/>
        <w:t xml:space="preserve">This proposal outlines our approach to implementing a robust complaint handling framework.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Establish a systematic an</w:t>
      </w:r>
      <w:r>
        <w:rPr>
          <w:rFonts w:ascii="Calibri" w:hAnsi="Calibri" w:eastAsia="Calibri" w:cs="Calibri"/>
          <w:color w:val="000000" w:themeColor="text1"/>
        </w:rPr>
        <w:t xml:space="preserve">d empathetic approach to customer complaint resolution</w:t>
        <w:br/>
        <w:t xml:space="preserve">- Reduce resolution times and prevent complaint recurrence</w:t>
        <w:br/>
        <w:t xml:space="preserve">- Improve customer retention through prompt and satisfactory handling</w:t>
        <w:br/>
        <w:t xml:space="preserve">- Empower staff with training and tools to manage complaints effectively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resolution improvement services include:</w:t>
        <w:br/>
        <w:br/>
        <w:t xml:space="preserve">- Audit of existing complaint handling practices</w:t>
        <w:br/>
        <w:t xml:space="preserve">- Design of a standardized complaint intake, tracking</w:t>
      </w:r>
      <w:r>
        <w:rPr>
          <w:rFonts w:ascii="Calibri" w:hAnsi="Calibri" w:eastAsia="Calibri" w:cs="Calibri"/>
          <w:color w:val="000000" w:themeColor="text1"/>
        </w:rPr>
        <w:t xml:space="preserve">, and escalation system</w:t>
        <w:br/>
        <w:t xml:space="preserve">- Templates for communication and resolution tracking</w:t>
        <w:br/>
        <w:t xml:space="preserve">- Staff training in de-escalation, documentation, and service recovery</w:t>
        <w:br/>
        <w:t xml:space="preserve">- Optional integration with CRM/ticketing tools</w:t>
        <w:br/>
        <w:t xml:space="preserve">- Monthly metrics dashboard and root-cause analysis reports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Complaint journey mapping and process redesign</w:t>
        <w:br/>
        <w:t xml:space="preserve">- SOP documentation and resolution scripts</w:t>
        <w:br/>
        <w:t xml:space="preserve">- Setup of tiered resolution structure (frontline, supervisory, escalation)</w:t>
        <w:br/>
        <w:t xml:space="preserve">- Development of resolution KPIs and follow-up templates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practices and pain points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Framework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mapping and script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training and SOPs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rollout and final handoff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complaint resolution program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Complaint journey and 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SOPs, forms, escalation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enablement and role-play 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Dashboards and follow-up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service excellence and customer experience consultancy with deep expertise in issue resolution and frontline performance.</w:t>
        <w:br/>
        <w:br/>
        <w:t xml:space="preserve">- Experie</w:t>
      </w:r>
      <w:r>
        <w:rPr>
          <w:rFonts w:ascii="Calibri" w:hAnsi="Calibri" w:eastAsia="Calibri" w:cs="Calibri"/>
          <w:color w:val="000000" w:themeColor="text1"/>
        </w:rPr>
        <w:t xml:space="preserve">nce: [X] years improving service delivery across retail, hospitality, utilities, and healthcare</w:t>
        <w:br/>
        <w:t xml:space="preserve">- Expertise: Root cause analysis, CRM integration, frontline coaching, CSAT/NPS improvement</w:t>
        <w:br/>
        <w:t xml:space="preserve">- Mission: To transform complaints into brand-building opportunities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Resolution workflow revamp for national telecom pro</w:t>
      </w:r>
      <w:r>
        <w:rPr>
          <w:rFonts w:ascii="Calibri" w:hAnsi="Calibri" w:eastAsia="Calibri" w:cs="Calibri"/>
          <w:color w:val="000000" w:themeColor="text1"/>
        </w:rPr>
        <w:t xml:space="preserve">vider</w:t>
        <w:br/>
        <w:t xml:space="preserve">- Outcome: 40% reduction in average resolution time, 22% increase in complaint-to-loyalty recovery</w:t>
        <w:br/>
        <w:br/>
        <w:t xml:space="preserve">Testimonial:</w:t>
        <w:br/>
        <w:t xml:space="preserve">“[Your Company Name] gave us a system that works and a mindset that sticks. Complaints are now insights, not burdens.”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by milestone or upon project completion.</w:t>
        <w:br/>
        <w:t xml:space="preserve">Scope: Includes</w:t>
      </w:r>
      <w:r>
        <w:rPr>
          <w:rFonts w:ascii="Calibri" w:hAnsi="Calibri" w:eastAsia="Calibri" w:cs="Calibri"/>
          <w:color w:val="000000" w:themeColor="text1"/>
        </w:rPr>
        <w:t xml:space="preserve"> diagnostic, redesign, documentation, training, and follow-up tools.</w:t>
        <w:br/>
        <w:t xml:space="preserve">Client Responsibilities: Provide access to current data, systems, and customer support representatives.</w:t>
        <w:br/>
        <w:t xml:space="preserve">Adjustments: Custom CRM workflows or multilingual support can be scoped separately.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Customer Complaint Resolution Proposal and begin work,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2025-05-15T14:51:08Z</dcterms:modified>
</cp:coreProperties>
</file>