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 flipH="0" flipV="0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195262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CRM IMPLEMENTATION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48.12pt;mso-position-horizontal:absolute;mso-position-vertical-relative:text;margin-top:11.92pt;mso-position-vertical:absolute;width:569.87pt;height:153.75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CRM IMPLEMENTATION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CRM implementation project. We specialize in settin</w:t>
      </w:r>
      <w:r>
        <w:rPr>
          <w:rFonts w:ascii="Calibri" w:hAnsi="Calibri" w:eastAsia="Calibri" w:cs="Calibri"/>
          <w:color w:val="000000" w:themeColor="text1"/>
        </w:rPr>
        <w:t xml:space="preserve">g up Customer Relationship Management systems that centralize customer data, streamline processes, and drive sales and service performance.</w:t>
        <w:br/>
        <w:br/>
        <w:t xml:space="preserve">This proposal outlines how we will support [Client Name] in successfully implementing a CRM tailored to your needs.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improve customer relationship tracking, streamline communications, and enhance sales and service outcomes. Without a CRM system, valuable customer insights may be lost and opportunities missed.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implementi</w:t>
      </w:r>
      <w:r>
        <w:rPr>
          <w:rFonts w:ascii="Calibri" w:hAnsi="Calibri" w:eastAsia="Calibri" w:cs="Calibri"/>
          <w:color w:val="000000" w:themeColor="text1"/>
        </w:rPr>
        <w:t xml:space="preserve">ng a CRM system that supports your business goals, improves internal coordination, and enhances the customer experience.</w:t>
        <w:br/>
        <w:br/>
        <w:t xml:space="preserve">Key Benefits:</w:t>
        <w:br/>
        <w:t xml:space="preserve">- Centralized customer data and history</w:t>
        <w:br/>
        <w:t xml:space="preserve">- Better sales and marketing automation</w:t>
        <w:br/>
        <w:t xml:space="preserve">- Improved reporting and decision-making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CRM implementation services include:</w:t>
        <w:br/>
        <w:br/>
        <w:t xml:space="preserve">- CRM platform selection and customization</w:t>
        <w:br/>
        <w:t xml:space="preserve">- Data migration and integration</w:t>
        <w:br/>
        <w:t xml:space="preserve">- Setup of pipelines, dashboards, and automation</w:t>
        <w:br/>
        <w:t xml:space="preserve">- User training and documentation</w:t>
        <w:br/>
        <w:t xml:space="preserve">- Post-launch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timeline for CRM implementation and training: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requirements and design 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Customize platform and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Import and map existing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Team training and 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CRM setup and onboarding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CRM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and workflow automation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Importing legacy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onboarding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30-day post-launch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CRM solutions provider with experience in implementing platforms such as Salesforce, Hub</w:t>
      </w:r>
      <w:r>
        <w:rPr>
          <w:rFonts w:ascii="Calibri" w:hAnsi="Calibri" w:eastAsia="Calibri" w:cs="Calibri"/>
          <w:color w:val="000000" w:themeColor="text1"/>
        </w:rPr>
        <w:t xml:space="preserve">Spot, Zoho, and others.</w:t>
        <w:br/>
        <w:br/>
        <w:t xml:space="preserve">- Experience: [X] years delivering CRM solutions for B2B and B2C clients</w:t>
        <w:br/>
        <w:t xml:space="preserve">- Strengths: Custom configuration, workflow automation, user adoption</w:t>
        <w:br/>
        <w:t xml:space="preserve">- Mission: To empower businesses with the tools to manage relationships and scale faster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HubSpot CRM implementation for profe</w:t>
      </w:r>
      <w:r>
        <w:rPr>
          <w:rFonts w:ascii="Calibri" w:hAnsi="Calibri" w:eastAsia="Calibri" w:cs="Calibri"/>
          <w:color w:val="000000" w:themeColor="text1"/>
        </w:rPr>
        <w:t xml:space="preserve">ssional services firm</w:t>
        <w:br/>
        <w:t xml:space="preserve">- Outcome: 3x faster follow-ups, unified sales pipeline, improved customer retention</w:t>
        <w:br/>
        <w:br/>
        <w:t xml:space="preserve">Testimonial:</w:t>
        <w:br/>
        <w:t xml:space="preserve">“[Your Company Name] made our CRM transition seamless. The system works exactly how we need it to.”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completion.</w:t>
        <w:br/>
        <w:t xml:space="preserve">Support: Includes 30 days of post-launch support.</w:t>
        <w:br/>
        <w:t xml:space="preserve">Changes: Scope changes to be quoted separately upon request.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CRM implementation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2025-05-08T05:23:20Z</dcterms:modified>
</cp:coreProperties>
</file>