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8510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851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SAFE/CONVERTIBLE NOTE INVESTMENT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5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SAFE/CONVERTIBLE NOTE INVESTMENT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your interest in supporting [Startup Name]. This proposal outlines the terms and </w:t>
      </w:r>
      <w:r>
        <w:rPr>
          <w:rFonts w:asciiTheme="majorHAnsi" w:hAnsiTheme="majorHAnsi" w:cstheme="majorHAnsi"/>
          <w:color w:val="000000" w:themeColor="text1"/>
        </w:rPr>
        <w:t xml:space="preserve">rationale for our current funding round through a SAFE (Simple Agreement for Future Equity) or convertible note structure. These instruments allow for fast, flexible investment with conversion into equity at a future priced round.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ke</w:t>
      </w:r>
      <w:r>
        <w:rPr>
          <w:rFonts w:asciiTheme="majorHAnsi" w:hAnsiTheme="majorHAnsi" w:cstheme="majorHAnsi"/>
          <w:color w:val="000000" w:themeColor="text1"/>
        </w:rPr>
        <w:t xml:space="preserve">y objectives of this raise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Secure seed capital to support product development, team expansion, and go-to-market efforts</w:t>
      </w:r>
      <w:r>
        <w:rPr>
          <w:rFonts w:asciiTheme="majorHAnsi" w:hAnsiTheme="majorHAnsi" w:cstheme="majorHAnsi"/>
          <w:color w:val="000000" w:themeColor="text1"/>
        </w:rPr>
        <w:br/>
        <w:t xml:space="preserve">- Offer investors a straightforward vehicle to convert into future equity</w:t>
      </w:r>
      <w:r>
        <w:rPr>
          <w:rFonts w:asciiTheme="majorHAnsi" w:hAnsiTheme="majorHAnsi" w:cstheme="majorHAnsi"/>
          <w:color w:val="000000" w:themeColor="text1"/>
        </w:rPr>
        <w:br/>
        <w:t xml:space="preserve">- Maintain flexibility for company growth and valuatio</w:t>
      </w:r>
      <w:r>
        <w:rPr>
          <w:rFonts w:asciiTheme="majorHAnsi" w:hAnsiTheme="majorHAnsi" w:cstheme="majorHAnsi"/>
          <w:color w:val="000000" w:themeColor="text1"/>
        </w:rPr>
        <w:t xml:space="preserve">n discovery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Instrument Summary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 are offering: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Instrument: [SAFE / Convertible Note]</w:t>
      </w:r>
      <w:r>
        <w:rPr>
          <w:rFonts w:asciiTheme="majorHAnsi" w:hAnsiTheme="majorHAnsi" w:cstheme="majorHAnsi"/>
          <w:color w:val="000000" w:themeColor="text1"/>
        </w:rPr>
        <w:br/>
        <w:t xml:space="preserve">- Target Raise: [$X]</w:t>
      </w:r>
      <w:r>
        <w:rPr>
          <w:rFonts w:asciiTheme="majorHAnsi" w:hAnsiTheme="majorHAnsi" w:cstheme="majorHAnsi"/>
          <w:color w:val="000000" w:themeColor="text1"/>
        </w:rPr>
        <w:br/>
        <w:t xml:space="preserve">- Valuation Cap: [$Y]</w:t>
      </w:r>
      <w:r>
        <w:rPr>
          <w:rFonts w:asciiTheme="majorHAnsi" w:hAnsiTheme="majorHAnsi" w:cstheme="majorHAnsi"/>
          <w:color w:val="000000" w:themeColor="text1"/>
        </w:rPr>
        <w:br/>
        <w:t xml:space="preserve">- Discount Rate: [Z%]</w:t>
      </w:r>
      <w:r>
        <w:rPr>
          <w:rFonts w:asciiTheme="majorHAnsi" w:hAnsiTheme="majorHAnsi" w:cstheme="majorHAnsi"/>
          <w:color w:val="000000" w:themeColor="text1"/>
        </w:rPr>
        <w:br/>
        <w:t xml:space="preserve">- Interest Rate (if convertible note): [A% annual]</w:t>
      </w:r>
      <w:r>
        <w:rPr>
          <w:rFonts w:asciiTheme="majorHAnsi" w:hAnsiTheme="majorHAnsi" w:cstheme="majorHAnsi"/>
          <w:color w:val="000000" w:themeColor="text1"/>
        </w:rPr>
        <w:br/>
        <w:t xml:space="preserve">- Maturity Date (if applicable): [MM/DD/YYYY]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The </w:t>
      </w:r>
      <w:r>
        <w:rPr>
          <w:rFonts w:asciiTheme="majorHAnsi" w:hAnsiTheme="majorHAnsi" w:cstheme="majorHAnsi"/>
          <w:color w:val="000000" w:themeColor="text1"/>
        </w:rPr>
        <w:t xml:space="preserve">instrument will convert into preferred shares at the next qualified financing event.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Use of Funds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Proceeds from this round will be allocated as follows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Product development and technical hires</w:t>
      </w:r>
      <w:r>
        <w:rPr>
          <w:rFonts w:asciiTheme="majorHAnsi" w:hAnsiTheme="majorHAnsi" w:cstheme="majorHAnsi"/>
          <w:color w:val="000000" w:themeColor="text1"/>
        </w:rPr>
        <w:br/>
        <w:t xml:space="preserve">- Initial sales and marketing campaigns</w:t>
      </w:r>
      <w:r>
        <w:rPr>
          <w:rFonts w:asciiTheme="majorHAnsi" w:hAnsiTheme="majorHAnsi" w:cstheme="majorHAnsi"/>
          <w:color w:val="000000" w:themeColor="text1"/>
        </w:rPr>
        <w:br/>
        <w:t xml:space="preserve">- General and admini</w:t>
      </w:r>
      <w:r>
        <w:rPr>
          <w:rFonts w:asciiTheme="majorHAnsi" w:hAnsiTheme="majorHAnsi" w:cstheme="majorHAnsi"/>
          <w:color w:val="000000" w:themeColor="text1"/>
        </w:rPr>
        <w:t xml:space="preserve">strative operations</w:t>
      </w:r>
      <w:r>
        <w:rPr>
          <w:rFonts w:asciiTheme="majorHAnsi" w:hAnsiTheme="majorHAnsi" w:cstheme="majorHAnsi"/>
          <w:color w:val="000000" w:themeColor="text1"/>
        </w:rPr>
        <w:br/>
        <w:t xml:space="preserve">- Legal, accounting, and compliance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funding and conversion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Investor Interest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Indicate preliminary interest and confirm amount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 Execution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Sign SAFE / convertible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note agreement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Fund Transfer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Wire funds to escrow or company account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Conversion Event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Equity conversion at priced round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[Future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[Startup Name] is a [brief description: e.g., healthtech startup] focused on solving [problem </w:t>
      </w:r>
      <w:r>
        <w:rPr>
          <w:rFonts w:asciiTheme="majorHAnsi" w:hAnsiTheme="majorHAnsi" w:cstheme="majorHAnsi"/>
          <w:color w:val="000000" w:themeColor="text1"/>
        </w:rPr>
        <w:t xml:space="preserve">statement] for [target users].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Founded: [Year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- Team: [#] employees with experience at [notable companies]</w:t>
      </w:r>
      <w:r>
        <w:rPr>
          <w:rFonts w:asciiTheme="majorHAnsi" w:hAnsiTheme="majorHAnsi" w:cstheme="majorHAnsi"/>
          <w:color w:val="000000" w:themeColor="text1"/>
        </w:rPr>
        <w:br/>
        <w:t xml:space="preserve">- Traction: [Key metric – e.g., users, revenue, pilot customers, partnerships]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Supporting Materials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 have included or can provide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Pitch dec</w:t>
      </w:r>
      <w:r>
        <w:rPr>
          <w:rFonts w:asciiTheme="majorHAnsi" w:hAnsiTheme="majorHAnsi" w:cstheme="majorHAnsi"/>
          <w:color w:val="000000" w:themeColor="text1"/>
        </w:rPr>
        <w:t xml:space="preserve">k</w:t>
      </w:r>
      <w:r>
        <w:rPr>
          <w:rFonts w:asciiTheme="majorHAnsi" w:hAnsiTheme="majorHAnsi" w:cstheme="majorHAnsi"/>
          <w:color w:val="000000" w:themeColor="text1"/>
        </w:rPr>
        <w:br/>
        <w:t xml:space="preserve">- Cap table</w:t>
      </w:r>
      <w:r>
        <w:rPr>
          <w:rFonts w:asciiTheme="majorHAnsi" w:hAnsiTheme="majorHAnsi" w:cstheme="majorHAnsi"/>
          <w:color w:val="000000" w:themeColor="text1"/>
        </w:rPr>
        <w:br/>
        <w:t xml:space="preserve">- Financial model</w:t>
      </w:r>
      <w:r>
        <w:rPr>
          <w:rFonts w:asciiTheme="majorHAnsi" w:hAnsiTheme="majorHAnsi" w:cstheme="majorHAnsi"/>
          <w:color w:val="000000" w:themeColor="text1"/>
        </w:rPr>
        <w:br/>
        <w:t xml:space="preserve">- Draft SAFE or convertible note document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This proposal is non-binding and for discussion purposes only. Final investment terms are subject to mutual agreement, due diligence, and execution of formal leg</w:t>
      </w:r>
      <w:r>
        <w:rPr>
          <w:rFonts w:asciiTheme="majorHAnsi" w:hAnsiTheme="majorHAnsi" w:cstheme="majorHAnsi"/>
          <w:color w:val="000000" w:themeColor="text1"/>
        </w:rPr>
        <w:t xml:space="preserve">al documentation.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express interest in participating in this investment round, please sign below or respond via email.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[Investor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</w:t>
      </w:r>
      <w:r>
        <w:rPr>
          <w:rFonts w:asciiTheme="majorHAnsi" w:hAnsiTheme="majorHAnsi" w:cstheme="majorHAnsi"/>
          <w:color w:val="000000" w:themeColor="text1"/>
        </w:rPr>
        <w:t xml:space="preserve">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2025-05-19T03:04:39Z</dcterms:modified>
</cp:coreProperties>
</file>