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897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897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COLD-CHAIN MONITORING SOLUTION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3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COLD-CHAIN MONITORING SOLUTION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a cold-chain monitoring solution. We specialize in </w:t>
      </w:r>
      <w:r>
        <w:rPr>
          <w:rFonts w:ascii="Calibri" w:hAnsi="Calibri" w:eastAsia="Calibri" w:cs="Calibri"/>
          <w:color w:val="000000" w:themeColor="text1"/>
        </w:rPr>
        <w:t xml:space="preserve">real-time monitoring systems that ensure product integrity, regulatory compliance, and operational efficiency across temperature-sensitive supply chains.</w:t>
        <w:br/>
        <w:br/>
        <w:t xml:space="preserve">This proposal outlines our approach to developing a cold-chain monitoring solution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Ensure continuous temperature monitoring of perishable goods</w:t>
        <w:br/>
        <w:t xml:space="preserve">- Improve visibility and control across the cold-chain</w:t>
        <w:br/>
        <w:t xml:space="preserve">- Mitigate risks of spoilage, compliance breaches, and product loss</w:t>
        <w:br/>
        <w:t xml:space="preserve">- Provide actionable insights through real-time alerts and analytics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cold-chain monitoring solution includes:</w:t>
        <w:br/>
        <w:br/>
        <w:t xml:space="preserve">- Assessment of current cold-chain infrastructure</w:t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Design and deployment of IoT-enabled monitoring devices</w:t>
        <w:br/>
        <w:t xml:space="preserve">- Real-time data collection and cloud-based dashboard</w:t>
        <w:br/>
        <w:t xml:space="preserve">- Alert systems for temperature deviations and risk mitigation</w:t>
        <w:br/>
        <w:t xml:space="preserve">- Reporting and compliance documentation</w:t>
        <w:br/>
        <w:t xml:space="preserve">- Ongoing support and system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</w:t>
      </w:r>
      <w:r>
        <w:rPr>
          <w:rFonts w:ascii="Calibri" w:hAnsi="Calibri" w:eastAsia="Calibri" w:cs="Calibri"/>
          <w:color w:val="000000" w:themeColor="text1"/>
        </w:rPr>
        <w:t xml:space="preserve">e includes:</w:t>
        <w:br/>
        <w:br/>
        <w:t xml:space="preserve">- Initial consultation to define monitoring requirements and KPIs</w:t>
        <w:br/>
        <w:t xml:space="preserve">- Hardware installation and network setup</w:t>
        <w:br/>
        <w:t xml:space="preserve">- Software platform configuration and integration</w:t>
        <w:br/>
        <w:t xml:space="preserve">- Testing and validation of monitoring systems</w:t>
        <w:br/>
        <w:t xml:space="preserve">- Training and post-deployment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monitoring requirements and assess infrastructure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Hardware Installation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IoT devices and configure networks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Software 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platform and validate system accuracy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Go-live with monitoring and provide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cold-chain monitoring solution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solution scope and implementation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Hardware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IoT sensors and networking equipment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Software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dashboards and alert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data accuracy and system reliability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monitoring and system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leader in IoT and logistics technology solutions, helping businesses safeguard product quality and meet </w:t>
      </w:r>
      <w:r>
        <w:rPr>
          <w:rFonts w:ascii="Calibri" w:hAnsi="Calibri" w:eastAsia="Calibri" w:cs="Calibri"/>
          <w:color w:val="000000" w:themeColor="text1"/>
        </w:rPr>
        <w:t xml:space="preserve">regulatory standards.</w:t>
        <w:br/>
        <w:br/>
        <w:t xml:space="preserve">- Experience: [X] years in cold-chain logistics and monitoring solutions</w:t>
        <w:br/>
        <w:t xml:space="preserve">- Expertise: IoT sensors, real-time tracking, supply chain optimization</w:t>
        <w:br/>
        <w:t xml:space="preserve">- Mission: To provide end-to-end visibility and control over temperature-sensitive goods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Cold-chain monitoring for a </w:t>
      </w:r>
      <w:r>
        <w:rPr>
          <w:rFonts w:ascii="Calibri" w:hAnsi="Calibri" w:eastAsia="Calibri" w:cs="Calibri"/>
          <w:color w:val="000000" w:themeColor="text1"/>
        </w:rPr>
        <w:t xml:space="preserve">pharmaceutical distributor</w:t>
        <w:br/>
        <w:t xml:space="preserve">- Outcome: Reduced spoilage incidents by 40% and ensured full regulatory compliance</w:t>
        <w:br/>
        <w:br/>
        <w:t xml:space="preserve">Testimonial:</w:t>
        <w:br/>
        <w:t xml:space="preserve">“[Your Company Name] delivered a robust monitoring solution that gave us complete visibility and peace of mind.”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</w:t>
      </w:r>
      <w:r>
        <w:rPr>
          <w:rFonts w:ascii="Calibri" w:hAnsi="Calibri" w:eastAsia="Calibri" w:cs="Calibri"/>
          <w:color w:val="000000" w:themeColor="text1"/>
        </w:rPr>
        <w:t xml:space="preserve">e: Includes assessment, hardware and software implementation, training, and support.</w:t>
        <w:br/>
        <w:t xml:space="preserve">Client Responsibilities: Provide access to facilities and approve installation plans.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cold-chain monitoring solution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2025-05-14T15:12:20Z</dcterms:modified>
</cp:coreProperties>
</file>