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9BE2B76" w:rsidRDefault="58AB9836" w14:paraId="79D50148" w14:textId="0A2F341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9BE2B76" w:rsidR="31A219F1">
        <w:rPr>
          <w:rFonts w:ascii="Calibri" w:hAnsi="Calibri" w:eastAsia="Calibri" w:cs="Calibri"/>
          <w:b w:val="0"/>
          <w:bCs w:val="0"/>
          <w:i w:val="0"/>
          <w:iCs w:val="0"/>
          <w:caps w:val="0"/>
          <w:smallCaps w:val="0"/>
          <w:noProof w:val="0"/>
          <w:color w:val="000000" w:themeColor="text1" w:themeTint="FF" w:themeShade="FF"/>
          <w:sz w:val="22"/>
          <w:szCs w:val="22"/>
          <w:lang w:val="en-GB"/>
        </w:rPr>
        <w:t>Massachusetts</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9BE2B76" w:rsidR="31A219F1">
        <w:rPr>
          <w:rFonts w:ascii="Calibri" w:hAnsi="Calibri" w:eastAsia="Calibri" w:cs="Calibri"/>
          <w:b w:val="0"/>
          <w:bCs w:val="0"/>
          <w:i w:val="0"/>
          <w:iCs w:val="0"/>
          <w:caps w:val="0"/>
          <w:smallCaps w:val="0"/>
          <w:noProof w:val="0"/>
          <w:color w:val="000000" w:themeColor="text1" w:themeTint="FF" w:themeShade="FF"/>
          <w:sz w:val="22"/>
          <w:szCs w:val="22"/>
          <w:lang w:val="en-GB"/>
        </w:rPr>
        <w:t>Massachusetts</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9BE2B7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9BE2B7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A219F1"/>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2025-03-06T18:36:50.6953237Z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