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135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13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ONLINE COMMUNITY MANAGEMENT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2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ONLINE COMMUNITY MANAGEMENT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</w:t>
      </w:r>
      <w:r>
        <w:rPr>
          <w:rFonts w:ascii="Calibri" w:hAnsi="Calibri" w:eastAsia="Calibri" w:cs="Calibri"/>
          <w:color w:val="000000" w:themeColor="text1"/>
        </w:rPr>
        <w:t xml:space="preserve">your online community management needs. We specialize in building, growing, and nurturing digital communities that drive engagement, loyalty, and brand value.</w:t>
        <w:br/>
        <w:br/>
        <w:t xml:space="preserve">This proposal outlines our strategy for managing and enhancing [Client Name]'s online community.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</w:t>
      </w:r>
      <w:r>
        <w:rPr>
          <w:rFonts w:ascii="Calibri" w:hAnsi="Calibri" w:eastAsia="Calibri" w:cs="Calibri"/>
          <w:color w:val="000000" w:themeColor="text1"/>
        </w:rPr>
        <w:t xml:space="preserve">:</w:t>
        <w:br/>
        <w:br/>
        <w:t xml:space="preserve">- Build a strong, inclusive, and active digital community</w:t>
        <w:br/>
        <w:t xml:space="preserve">- Foster member participation and engagement through regular content and moderation</w:t>
        <w:br/>
        <w:t xml:space="preserve">- Provide timely responses and community support</w:t>
        <w:br/>
        <w:t xml:space="preserve">- Leverage insights to improve products, services, and content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community management services include:</w:t>
        <w:br/>
        <w:br/>
        <w:t xml:space="preserve">- Community engagement strategy and content calendar</w:t>
        <w:br/>
        <w:t xml:space="preserve">- Dai</w:t>
      </w:r>
      <w:r>
        <w:rPr>
          <w:rFonts w:ascii="Calibri" w:hAnsi="Calibri" w:eastAsia="Calibri" w:cs="Calibri"/>
          <w:color w:val="000000" w:themeColor="text1"/>
        </w:rPr>
        <w:t xml:space="preserve">ly moderation and member support</w:t>
        <w:br/>
        <w:t xml:space="preserve">- Campaigns, polls, and conversation starters</w:t>
        <w:br/>
        <w:t xml:space="preserve">- Social listening and sentiment tracking</w:t>
        <w:br/>
        <w:t xml:space="preserve">- Reporting and community health analytics</w:t>
        <w:br/>
        <w:t xml:space="preserve">- Platform-specific content and engagement (e.g., Discord, Facebook Groups, Slack, LinkedIn)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Strategy development and onboarding</w:t>
        <w:br/>
        <w:t xml:space="preserve">- Setup and optimization of community platforms</w:t>
        <w:br/>
        <w:t xml:space="preserve">- Community moderation and response management</w:t>
        <w:br/>
        <w:t xml:space="preserve">- Weekly content prompts and engagement routines</w:t>
        <w:br/>
        <w:t xml:space="preserve">- Monthly analytics and performance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goals, platforms, and moderation approach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platform updates and initial engagement routines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Daily moderation and weekly content posting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Analytics reporting and refinement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online community management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Community structure and engagement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Daily Moderation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and manage member activity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[Amount/month]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Engagement &amp;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Content calendar, prompts, and events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[Amount/month]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Analytics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community growth and insights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[Amount/month]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Monthly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community and social engagement agency with experience acro</w:t>
      </w:r>
      <w:r>
        <w:rPr>
          <w:rFonts w:ascii="Calibri" w:hAnsi="Calibri" w:eastAsia="Calibri" w:cs="Calibri"/>
          <w:color w:val="000000" w:themeColor="text1"/>
        </w:rPr>
        <w:t xml:space="preserve">ss industries and platforms.</w:t>
        <w:br/>
        <w:br/>
        <w:t xml:space="preserve">- Experience: [X] years in digital engagement and customer experience</w:t>
        <w:br/>
        <w:t xml:space="preserve">- Expertise: Community-building, content strategy, digital moderation</w:t>
        <w:br/>
        <w:t xml:space="preserve">- Mission: To help brands create vibrant and engaged communities that grow sustainably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Management of a global tech f</w:t>
      </w:r>
      <w:r>
        <w:rPr>
          <w:rFonts w:ascii="Calibri" w:hAnsi="Calibri" w:eastAsia="Calibri" w:cs="Calibri"/>
          <w:color w:val="000000" w:themeColor="text1"/>
        </w:rPr>
        <w:t xml:space="preserve">orum with 20,000+ users</w:t>
        <w:br/>
        <w:t xml:space="preserve">- Outcome: 150% increase in engagement rate and 40% increase in community retention</w:t>
        <w:br/>
        <w:br/>
        <w:t xml:space="preserve">Testimonial:</w:t>
        <w:br/>
        <w:t xml:space="preserve">“[Your Company Name] brought energy, consistency, and structure to our online community. We saw immediate results.”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monthly</w:t>
      </w:r>
      <w:r>
        <w:rPr>
          <w:rFonts w:ascii="Calibri" w:hAnsi="Calibri" w:eastAsia="Calibri" w:cs="Calibri"/>
          <w:color w:val="000000" w:themeColor="text1"/>
        </w:rPr>
        <w:t xml:space="preserve"> or quarterly billing.</w:t>
        <w:br/>
        <w:t xml:space="preserve">Scope: Includes strategy, moderation, reporting, and support.</w:t>
        <w:br/>
        <w:t xml:space="preserve">Client Responsibilities: Grant platform access and provide brand voice guidelines.</w:t>
        <w:br/>
        <w:t xml:space="preserve">Adjustments: Scope changes may affect timeline and pricing; subject to mutual agreement.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Online Community Management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2025-05-14T17:47:10Z</dcterms:modified>
</cp:coreProperties>
</file>