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6086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6086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TELEHEALTH PLATFORM INTEGRATION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26.6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TELEHEALTH PLATFORM INTEGRATION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integrate a telehealth platform into your healthcare</w:t>
      </w:r>
      <w:r>
        <w:rPr>
          <w:rFonts w:ascii="Calibri" w:hAnsi="Calibri" w:eastAsia="Calibri" w:cs="Calibri"/>
          <w:color w:val="000000" w:themeColor="text1"/>
        </w:rPr>
        <w:t xml:space="preserve"> operations. We specialize in developing secure and user-friendly telehealth solutions that enhance patient care and streamline provider workflows.</w:t>
        <w:br/>
        <w:br/>
        <w:t xml:space="preserve">This proposal outlines our approach to delivering a comprehensive telehealth integration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</w:r>
      <w:r>
        <w:rPr>
          <w:rFonts w:ascii="Calibri" w:hAnsi="Calibri" w:eastAsia="Calibri" w:cs="Calibri"/>
          <w:color w:val="000000" w:themeColor="text1"/>
        </w:rPr>
        <w:br/>
        <w:br/>
        <w:t xml:space="preserve">- Implement a robust telehealth platform to enable remote consultations</w:t>
        <w:br/>
        <w:t xml:space="preserve">- Ensure compliance with healthcare regulations and data privacy standards</w:t>
        <w:br/>
        <w:t xml:space="preserve">- Integrate with existing EHR and patient management systems</w:t>
        <w:br/>
        <w:t xml:space="preserve">- Enhance patient engagement and accessibility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telehealth platform integration services include:</w:t>
        <w:br/>
        <w:br/>
        <w:t xml:space="preserve">- Needs assessment and technic</w:t>
      </w:r>
      <w:r>
        <w:rPr>
          <w:rFonts w:ascii="Calibri" w:hAnsi="Calibri" w:eastAsia="Calibri" w:cs="Calibri"/>
          <w:color w:val="000000" w:themeColor="text1"/>
        </w:rPr>
        <w:t xml:space="preserve">al feasibility study</w:t>
        <w:br/>
        <w:t xml:space="preserve">- Selection and customization of telehealth software</w:t>
        <w:br/>
        <w:t xml:space="preserve">- API integration with EHR and scheduling systems</w:t>
        <w:br/>
        <w:t xml:space="preserve">- User interface (UI) and experience (UX) optimization</w:t>
        <w:br/>
        <w:t xml:space="preserve">- Security and HIPAA compliance validation</w:t>
        <w:br/>
        <w:t xml:space="preserve">- Training and post-launch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consultatio</w:t>
      </w:r>
      <w:r>
        <w:rPr>
          <w:rFonts w:ascii="Calibri" w:hAnsi="Calibri" w:eastAsia="Calibri" w:cs="Calibri"/>
          <w:color w:val="000000" w:themeColor="text1"/>
        </w:rPr>
        <w:t xml:space="preserve">n to define integration requirements and goals</w:t>
        <w:br/>
        <w:t xml:space="preserve">- Technical assessment and solution design</w:t>
        <w:br/>
        <w:t xml:space="preserve">- Platform configuration and system integration</w:t>
        <w:br/>
        <w:t xml:space="preserve">- User training for healthcare providers and administrative staff</w:t>
        <w:br/>
        <w:t xml:space="preserve">- Post-deployment support and performance monitoring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integration scope and assess systems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Platform Configuration &amp;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Customize and integrate telehealth platform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Compliance &amp; Testing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Ensure HIPAA compliance and conduct testing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Deployment &amp; Training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Launch platform and train users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telehealth platform integration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Needs Assessment &amp; Solution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requirements and design integration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Platform Customization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Configure telehealth software to fit client needs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System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Integrate with EHR, scheduling, and other systems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Compliance &amp; Testing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Validate security and regulatory compliance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user training and post-launch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healthcare technology partner, specializing in telehealth solutions and system integrations.</w:t>
        <w:br/>
        <w:br/>
        <w:t xml:space="preserve">-</w:t>
      </w:r>
      <w:r>
        <w:rPr>
          <w:rFonts w:ascii="Calibri" w:hAnsi="Calibri" w:eastAsia="Calibri" w:cs="Calibri"/>
          <w:color w:val="000000" w:themeColor="text1"/>
        </w:rPr>
        <w:t xml:space="preserve"> Experience: [X] years in healthcare IT and digital health solutions</w:t>
        <w:br/>
        <w:t xml:space="preserve">- Expertise: Telehealth platforms, EHR integrations, compliance management</w:t>
        <w:br/>
        <w:t xml:space="preserve">- Mission: To empower healthcare providers with technology that improves patient care and operational efficiency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Telehealth platform integration for a regional healthc</w:t>
      </w:r>
      <w:r>
        <w:rPr>
          <w:rFonts w:ascii="Calibri" w:hAnsi="Calibri" w:eastAsia="Calibri" w:cs="Calibri"/>
          <w:color w:val="000000" w:themeColor="text1"/>
        </w:rPr>
        <w:t xml:space="preserve">are network</w:t>
        <w:br/>
        <w:t xml:space="preserve">- Outcome: Increased remote consultations by 40% and improved patient satisfaction scores</w:t>
        <w:br/>
        <w:br/>
        <w:t xml:space="preserve">Testimonial:</w:t>
        <w:br/>
        <w:t xml:space="preserve">“[Your Company Name] delivered a seamless telehealth integration, enhancing our service delivery and patient experience.”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payments.</w:t>
        <w:br/>
        <w:t xml:space="preserve">S</w:t>
      </w:r>
      <w:r>
        <w:rPr>
          <w:rFonts w:ascii="Calibri" w:hAnsi="Calibri" w:eastAsia="Calibri" w:cs="Calibri"/>
          <w:color w:val="000000" w:themeColor="text1"/>
        </w:rPr>
        <w:t xml:space="preserve">ervice Scope: Includes platform integration, customization, compliance validation, and support.</w:t>
        <w:br/>
        <w:t xml:space="preserve">Client Responsibilities: Provide access to existing systems and resources.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telehealth platform integration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2025-05-14T17:41:40Z</dcterms:modified>
</cp:coreProperties>
</file>